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886CB0" w:rsidRDefault="005612A5" w:rsidP="00AC6689">
      <w:pPr>
        <w:pStyle w:val="Standard"/>
        <w:jc w:val="right"/>
        <w:rPr>
          <w:rFonts w:ascii="Times New Roman" w:hAnsi="Times New Roman" w:cs="Times New Roman"/>
          <w:b/>
          <w:bCs/>
          <w:i/>
        </w:rPr>
      </w:pPr>
      <w:r w:rsidRPr="00886CB0">
        <w:rPr>
          <w:rFonts w:ascii="Times New Roman" w:hAnsi="Times New Roman" w:cs="Times New Roman"/>
          <w:b/>
          <w:bCs/>
          <w:i/>
        </w:rPr>
        <w:t>Załącznik nr 1 do Zaproszenia</w:t>
      </w:r>
    </w:p>
    <w:p w:rsidR="00C066C9" w:rsidRPr="00B57304" w:rsidRDefault="00D0569F" w:rsidP="00AC668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886CB0">
        <w:rPr>
          <w:rFonts w:ascii="Times New Roman" w:hAnsi="Times New Roman" w:cs="Times New Roman"/>
          <w:b/>
          <w:bCs/>
          <w:i/>
        </w:rPr>
        <w:t>2401-ILZ</w:t>
      </w:r>
      <w:r w:rsidR="00B57304" w:rsidRPr="00886CB0">
        <w:rPr>
          <w:rFonts w:ascii="Times New Roman" w:hAnsi="Times New Roman" w:cs="Times New Roman"/>
          <w:b/>
          <w:bCs/>
          <w:i/>
        </w:rPr>
        <w:t>_</w:t>
      </w:r>
      <w:r w:rsidRPr="00886CB0">
        <w:rPr>
          <w:rFonts w:ascii="Times New Roman" w:hAnsi="Times New Roman" w:cs="Times New Roman"/>
          <w:b/>
          <w:bCs/>
          <w:i/>
        </w:rPr>
        <w:t>.261.</w:t>
      </w:r>
      <w:r w:rsidR="00B57304" w:rsidRPr="00886CB0">
        <w:rPr>
          <w:rFonts w:ascii="Times New Roman" w:hAnsi="Times New Roman" w:cs="Times New Roman"/>
          <w:b/>
          <w:bCs/>
          <w:i/>
        </w:rPr>
        <w:t>27</w:t>
      </w:r>
      <w:r w:rsidRPr="00886CB0">
        <w:rPr>
          <w:rFonts w:ascii="Times New Roman" w:hAnsi="Times New Roman" w:cs="Times New Roman"/>
          <w:b/>
          <w:bCs/>
          <w:i/>
        </w:rPr>
        <w:t>.20</w:t>
      </w:r>
      <w:r w:rsidR="00B57304" w:rsidRPr="00886CB0">
        <w:rPr>
          <w:rFonts w:ascii="Times New Roman" w:hAnsi="Times New Roman" w:cs="Times New Roman"/>
          <w:b/>
          <w:bCs/>
          <w:i/>
        </w:rPr>
        <w:t>20</w:t>
      </w:r>
      <w:r w:rsidR="00C066C9" w:rsidRPr="00B57304">
        <w:rPr>
          <w:rFonts w:ascii="Times New Roman" w:hAnsi="Times New Roman" w:cs="Times New Roman"/>
          <w:b/>
          <w:bCs/>
          <w:i/>
        </w:rPr>
        <w:tab/>
      </w:r>
      <w:r w:rsidR="00C066C9" w:rsidRPr="00B57304">
        <w:rPr>
          <w:rFonts w:ascii="Times New Roman" w:hAnsi="Times New Roman" w:cs="Times New Roman"/>
          <w:b/>
          <w:bCs/>
          <w:i/>
        </w:rPr>
        <w:tab/>
      </w:r>
      <w:r w:rsidR="00C066C9" w:rsidRPr="00B57304">
        <w:rPr>
          <w:rFonts w:ascii="Times New Roman" w:hAnsi="Times New Roman" w:cs="Times New Roman"/>
          <w:b/>
          <w:bCs/>
          <w:i/>
        </w:rPr>
        <w:tab/>
      </w:r>
      <w:r w:rsidR="00C066C9" w:rsidRPr="00B57304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B57304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AC6689" w:rsidRDefault="00A26907" w:rsidP="00AC6689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 w:rsidRPr="00AC6689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AC6689" w:rsidRDefault="00A26907" w:rsidP="00AC668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AC6689" w:rsidRDefault="00A26907" w:rsidP="00AC668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AC6689" w:rsidRDefault="00A26907" w:rsidP="00AC668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AC6689" w:rsidRDefault="00A26907" w:rsidP="00AC668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56317B" w:rsidRPr="00AC6689" w:rsidRDefault="0056317B" w:rsidP="00AC668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AC668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AC6689">
        <w:rPr>
          <w:rFonts w:eastAsia="Cambria"/>
          <w:b/>
          <w:kern w:val="1"/>
          <w:szCs w:val="24"/>
          <w:lang w:eastAsia="zh-CN"/>
        </w:rPr>
        <w:t>FORMULARZ OFERTY</w:t>
      </w:r>
    </w:p>
    <w:p w:rsidR="00B57304" w:rsidRDefault="00B57304" w:rsidP="00B57304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Wykonawca:</w:t>
      </w:r>
    </w:p>
    <w:p w:rsidR="00B57304" w:rsidRDefault="00B57304" w:rsidP="00B57304">
      <w:pPr>
        <w:pStyle w:val="Standard"/>
        <w:spacing w:line="360" w:lineRule="auto"/>
        <w:rPr>
          <w:rFonts w:ascii="Times New Roman" w:hAnsi="Times New Roman"/>
        </w:rPr>
      </w:pPr>
    </w:p>
    <w:p w:rsidR="00B57304" w:rsidRDefault="00B57304" w:rsidP="00B57304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Nazwa/Imię i nazwisko:…………………………………………………………………….…………</w:t>
      </w:r>
    </w:p>
    <w:p w:rsidR="00B57304" w:rsidRDefault="00B57304" w:rsidP="00B57304">
      <w:pPr>
        <w:pStyle w:val="Standard"/>
        <w:spacing w:line="360" w:lineRule="auto"/>
        <w:rPr>
          <w:rFonts w:ascii="Times New Roman" w:hAnsi="Times New Roman"/>
        </w:rPr>
      </w:pPr>
    </w:p>
    <w:p w:rsidR="00B57304" w:rsidRDefault="00B57304" w:rsidP="00B57304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Siedziba/Adres:….……………………………………………………………………………………</w:t>
      </w:r>
    </w:p>
    <w:p w:rsidR="00B57304" w:rsidRDefault="00B57304" w:rsidP="00B57304">
      <w:pPr>
        <w:pStyle w:val="Standard"/>
        <w:spacing w:line="360" w:lineRule="auto"/>
        <w:rPr>
          <w:rFonts w:ascii="Times New Roman" w:hAnsi="Times New Roman"/>
        </w:rPr>
      </w:pPr>
    </w:p>
    <w:p w:rsidR="00B57304" w:rsidRDefault="00B57304" w:rsidP="00B57304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NIP:………………….…….………..…</w:t>
      </w:r>
      <w:r>
        <w:rPr>
          <w:rFonts w:ascii="Times New Roman" w:hAnsi="Times New Roman"/>
        </w:rPr>
        <w:tab/>
        <w:t>REGON:……………………..…………………………</w:t>
      </w:r>
    </w:p>
    <w:p w:rsidR="00B57304" w:rsidRDefault="00B57304" w:rsidP="00B57304">
      <w:pPr>
        <w:pStyle w:val="Standard"/>
        <w:spacing w:line="360" w:lineRule="auto"/>
        <w:rPr>
          <w:rFonts w:ascii="Times New Roman" w:hAnsi="Times New Roman"/>
        </w:rPr>
      </w:pPr>
    </w:p>
    <w:p w:rsidR="00B57304" w:rsidRDefault="00B57304" w:rsidP="00B57304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telefonu/faksu:…………………………………………………………………………….......……</w:t>
      </w:r>
    </w:p>
    <w:p w:rsidR="00B57304" w:rsidRDefault="00B57304" w:rsidP="00B57304">
      <w:pPr>
        <w:pStyle w:val="Standard"/>
        <w:spacing w:line="360" w:lineRule="auto"/>
        <w:rPr>
          <w:rFonts w:ascii="Times New Roman" w:hAnsi="Times New Roman"/>
        </w:rPr>
      </w:pPr>
    </w:p>
    <w:p w:rsidR="00B57304" w:rsidRDefault="00B57304" w:rsidP="00B57304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email:…………………………………………………………………………………………....</w:t>
      </w:r>
    </w:p>
    <w:p w:rsidR="00B57304" w:rsidRPr="00AC6689" w:rsidRDefault="00B57304" w:rsidP="00B57304">
      <w:pPr>
        <w:widowControl/>
        <w:autoSpaceDN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AC6689" w:rsidRDefault="00C066C9" w:rsidP="009F2428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AC6689">
        <w:rPr>
          <w:rFonts w:eastAsia="Cambria"/>
          <w:kern w:val="1"/>
          <w:szCs w:val="24"/>
          <w:lang w:eastAsia="zh-CN"/>
        </w:rPr>
        <w:tab/>
        <w:t xml:space="preserve">W odpowiedzi na zaproszenie do składania ofert nr </w:t>
      </w:r>
      <w:r w:rsidR="00AC6689" w:rsidRPr="00AC6689">
        <w:rPr>
          <w:bCs/>
          <w:szCs w:val="24"/>
        </w:rPr>
        <w:t>2401-ILZ</w:t>
      </w:r>
      <w:r w:rsidR="00B57304">
        <w:rPr>
          <w:bCs/>
          <w:szCs w:val="24"/>
        </w:rPr>
        <w:t>_</w:t>
      </w:r>
      <w:r w:rsidR="00AC6689" w:rsidRPr="00AC6689">
        <w:rPr>
          <w:bCs/>
          <w:szCs w:val="24"/>
        </w:rPr>
        <w:t>.261.</w:t>
      </w:r>
      <w:r w:rsidR="00B57304">
        <w:rPr>
          <w:bCs/>
          <w:szCs w:val="24"/>
        </w:rPr>
        <w:t>27</w:t>
      </w:r>
      <w:r w:rsidR="00AC6689" w:rsidRPr="00AC6689">
        <w:rPr>
          <w:bCs/>
          <w:szCs w:val="24"/>
        </w:rPr>
        <w:t>.20</w:t>
      </w:r>
      <w:r w:rsidR="00B57304">
        <w:rPr>
          <w:bCs/>
          <w:szCs w:val="24"/>
        </w:rPr>
        <w:t>20</w:t>
      </w:r>
      <w:r w:rsidRPr="00AC6689">
        <w:rPr>
          <w:rFonts w:eastAsia="Cambria"/>
          <w:kern w:val="1"/>
          <w:szCs w:val="24"/>
          <w:lang w:eastAsia="zh-CN"/>
        </w:rPr>
        <w:t xml:space="preserve"> na</w:t>
      </w:r>
      <w:r w:rsidR="00D64DC6" w:rsidRPr="00AC6689">
        <w:rPr>
          <w:rFonts w:eastAsia="Cambria"/>
          <w:bCs/>
          <w:kern w:val="1"/>
          <w:szCs w:val="24"/>
          <w:lang w:eastAsia="zh-CN"/>
        </w:rPr>
        <w:t> </w:t>
      </w:r>
      <w:r w:rsidR="00BD4641" w:rsidRPr="009F2428">
        <w:rPr>
          <w:rFonts w:eastAsia="Cambria"/>
          <w:b/>
          <w:bCs/>
          <w:kern w:val="1"/>
          <w:szCs w:val="24"/>
          <w:lang w:eastAsia="zh-CN"/>
        </w:rPr>
        <w:t>„</w:t>
      </w:r>
      <w:r w:rsidR="009F2428">
        <w:rPr>
          <w:rFonts w:eastAsia="Cambria"/>
          <w:b/>
          <w:kern w:val="1"/>
          <w:szCs w:val="24"/>
          <w:lang w:eastAsia="zh-CN"/>
        </w:rPr>
        <w:t xml:space="preserve">wycinka </w:t>
      </w:r>
      <w:r w:rsidR="009F2428">
        <w:rPr>
          <w:rFonts w:eastAsia="Cambria"/>
          <w:b/>
          <w:kern w:val="1"/>
          <w:szCs w:val="24"/>
          <w:lang w:eastAsia="zh-CN"/>
        </w:rPr>
        <w:br/>
        <w:t>3 szt. topoli kanadyjskich oraz usługa pielęgnacji 7 szt. drzew na terenie posesji Urzędu Skarbowego w Piekarach Śląskich przy ul. Bytomsk</w:t>
      </w:r>
      <w:r w:rsidR="009F5B61">
        <w:rPr>
          <w:rFonts w:eastAsia="Cambria"/>
          <w:b/>
          <w:kern w:val="1"/>
          <w:szCs w:val="24"/>
          <w:lang w:eastAsia="zh-CN"/>
        </w:rPr>
        <w:t>iej</w:t>
      </w:r>
      <w:r w:rsidR="009F2428">
        <w:rPr>
          <w:rFonts w:eastAsia="Cambria"/>
          <w:b/>
          <w:kern w:val="1"/>
          <w:szCs w:val="24"/>
          <w:lang w:eastAsia="zh-CN"/>
        </w:rPr>
        <w:t xml:space="preserve"> 92”. </w:t>
      </w:r>
    </w:p>
    <w:p w:rsidR="00F124D6" w:rsidRPr="00AC6689" w:rsidRDefault="00F124D6" w:rsidP="009F2428">
      <w:pPr>
        <w:spacing w:line="360" w:lineRule="auto"/>
        <w:jc w:val="both"/>
        <w:rPr>
          <w:b/>
          <w:szCs w:val="24"/>
        </w:rPr>
      </w:pPr>
    </w:p>
    <w:p w:rsidR="00D14154" w:rsidRPr="00AC6689" w:rsidRDefault="009019AE" w:rsidP="004B483C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AC6689">
        <w:rPr>
          <w:rFonts w:eastAsia="Cambria"/>
          <w:bCs/>
          <w:kern w:val="1"/>
          <w:szCs w:val="24"/>
          <w:lang w:eastAsia="zh-CN"/>
        </w:rPr>
        <w:t>O</w:t>
      </w:r>
      <w:r w:rsidR="00C066C9" w:rsidRPr="00AC6689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AC6689">
        <w:rPr>
          <w:rFonts w:eastAsia="Cambria"/>
          <w:kern w:val="1"/>
          <w:szCs w:val="24"/>
          <w:lang w:eastAsia="zh-CN"/>
        </w:rPr>
        <w:t>iami określonymi</w:t>
      </w:r>
      <w:r w:rsidR="00C066C9" w:rsidRPr="00AC6689">
        <w:rPr>
          <w:rFonts w:eastAsia="Cambria"/>
          <w:kern w:val="1"/>
          <w:szCs w:val="24"/>
          <w:lang w:eastAsia="zh-CN"/>
        </w:rPr>
        <w:br/>
        <w:t xml:space="preserve">w </w:t>
      </w:r>
      <w:r w:rsidR="006209C7">
        <w:rPr>
          <w:rFonts w:eastAsia="Cambria"/>
          <w:kern w:val="1"/>
          <w:szCs w:val="24"/>
          <w:lang w:eastAsia="zh-CN"/>
        </w:rPr>
        <w:t xml:space="preserve">Opisie przedmiotu zamówienia, </w:t>
      </w:r>
      <w:r w:rsidR="00605923">
        <w:rPr>
          <w:rFonts w:eastAsia="Cambria"/>
          <w:kern w:val="1"/>
          <w:szCs w:val="24"/>
          <w:lang w:eastAsia="zh-CN"/>
        </w:rPr>
        <w:t>Z</w:t>
      </w:r>
      <w:r w:rsidR="006209C7">
        <w:rPr>
          <w:rFonts w:eastAsia="Cambria"/>
          <w:kern w:val="1"/>
          <w:szCs w:val="24"/>
          <w:lang w:eastAsia="zh-CN"/>
        </w:rPr>
        <w:t>ałącznik nr 2 do Z</w:t>
      </w:r>
      <w:r w:rsidR="00C066C9" w:rsidRPr="00AC6689">
        <w:rPr>
          <w:rFonts w:eastAsia="Cambria"/>
          <w:kern w:val="1"/>
          <w:szCs w:val="24"/>
          <w:lang w:eastAsia="zh-CN"/>
        </w:rPr>
        <w:t>aproszeni</w:t>
      </w:r>
      <w:r w:rsidR="006209C7">
        <w:rPr>
          <w:rFonts w:eastAsia="Cambria"/>
          <w:kern w:val="1"/>
          <w:szCs w:val="24"/>
          <w:lang w:eastAsia="zh-CN"/>
        </w:rPr>
        <w:t>a</w:t>
      </w:r>
      <w:r w:rsidR="00C066C9" w:rsidRPr="00AC6689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AC6689" w:rsidRPr="00AC6689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AC6689" w:rsidRDefault="00C066C9" w:rsidP="00AC6689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C6689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AC6689" w:rsidRDefault="00C066C9" w:rsidP="00AC6689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C6689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AC6689" w:rsidRDefault="00C066C9" w:rsidP="00AC6689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AC6689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AC6689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AC6689" w:rsidRDefault="00C066C9" w:rsidP="00AC6689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C066C9" w:rsidRPr="00AC6689" w:rsidRDefault="00C066C9" w:rsidP="00AC6689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C6689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AC6689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AC6689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 zł)</w:t>
            </w:r>
          </w:p>
        </w:tc>
      </w:tr>
      <w:tr w:rsidR="00AC6689" w:rsidRPr="00AC6689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AC6689" w:rsidRDefault="00C066C9" w:rsidP="00AC6689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C6689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AC6689" w:rsidRDefault="00C066C9" w:rsidP="00AC6689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C6689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AC6689" w:rsidRDefault="00C066C9" w:rsidP="00AC6689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kern w:val="1"/>
                <w:szCs w:val="24"/>
                <w:lang w:eastAsia="zh-CN"/>
              </w:rPr>
            </w:pPr>
          </w:p>
          <w:p w:rsidR="00C066C9" w:rsidRPr="00AC6689" w:rsidRDefault="00C066C9" w:rsidP="00AC6689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C6689">
              <w:rPr>
                <w:bCs/>
                <w:i/>
                <w:iCs/>
                <w:kern w:val="1"/>
                <w:szCs w:val="24"/>
                <w:lang w:eastAsia="zh-CN"/>
              </w:rPr>
              <w:t>…………</w:t>
            </w:r>
            <w:r w:rsidRPr="00AC6689">
              <w:rPr>
                <w:rFonts w:eastAsia="Cambria"/>
                <w:bCs/>
                <w:i/>
                <w:iCs/>
                <w:kern w:val="1"/>
                <w:szCs w:val="24"/>
                <w:lang w:eastAsia="zh-CN"/>
              </w:rPr>
              <w:t>..…. %</w:t>
            </w:r>
          </w:p>
          <w:p w:rsidR="00C066C9" w:rsidRPr="00AC6689" w:rsidRDefault="00C066C9" w:rsidP="00AC6689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AC6689" w:rsidRPr="00AC6689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AC6689" w:rsidRDefault="00C066C9" w:rsidP="00AC6689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C6689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AC6689" w:rsidRDefault="00C066C9" w:rsidP="00AC6689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C6689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AC6689" w:rsidRDefault="0046737C" w:rsidP="00AC6689">
            <w:pPr>
              <w:widowControl/>
              <w:autoSpaceDN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C066C9" w:rsidRPr="00AC6689" w:rsidRDefault="00C066C9" w:rsidP="00AC6689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AC6689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AC6689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AC6689" w:rsidRDefault="0046737C" w:rsidP="00AC6689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C066C9" w:rsidRPr="00AC6689" w:rsidRDefault="0046737C" w:rsidP="00AC6689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C6689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</w:t>
            </w:r>
            <w:r w:rsidR="00C066C9" w:rsidRPr="00AC6689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AC6689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AC6689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AC6689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AC6689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AC6689" w:rsidRDefault="00C066C9" w:rsidP="00AC6689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C6689">
              <w:rPr>
                <w:rFonts w:eastAsia="Cambria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AC6689" w:rsidRDefault="00C066C9" w:rsidP="00AC6689">
            <w:pPr>
              <w:widowControl/>
              <w:autoSpaceDN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AC6689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AC6689" w:rsidRDefault="00C066C9" w:rsidP="00AC6689">
            <w:pPr>
              <w:widowControl/>
              <w:autoSpaceDN/>
              <w:textAlignment w:val="auto"/>
              <w:rPr>
                <w:kern w:val="1"/>
                <w:szCs w:val="24"/>
                <w:lang w:eastAsia="zh-CN"/>
              </w:rPr>
            </w:pPr>
            <w:r w:rsidRPr="00AC6689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AC6689" w:rsidRDefault="00C066C9" w:rsidP="00AC6689">
            <w:pPr>
              <w:widowControl/>
              <w:autoSpaceDN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AC6689" w:rsidRDefault="00C066C9" w:rsidP="00AC6689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C066C9" w:rsidRPr="00AC6689" w:rsidRDefault="00C066C9" w:rsidP="00AC6689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AC6689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AC6689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AC6689" w:rsidRDefault="00C066C9" w:rsidP="00AC6689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C066C9" w:rsidRPr="00AC6689" w:rsidRDefault="0046737C" w:rsidP="00AC6689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AC6689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</w:t>
            </w:r>
            <w:r w:rsidR="00C066C9" w:rsidRPr="00AC6689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AC6689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AC6689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AC6689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 zł)</w:t>
            </w:r>
          </w:p>
          <w:p w:rsidR="00C066C9" w:rsidRPr="00AC6689" w:rsidRDefault="00C066C9" w:rsidP="00AC6689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5612A5" w:rsidRPr="00AC6689" w:rsidRDefault="005612A5" w:rsidP="00AC6689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</w:p>
    <w:p w:rsidR="005612A5" w:rsidRPr="00BC67B6" w:rsidRDefault="005612A5" w:rsidP="00BC67B6">
      <w:pPr>
        <w:widowControl/>
        <w:autoSpaceDN/>
        <w:spacing w:line="360" w:lineRule="auto"/>
        <w:ind w:firstLine="708"/>
        <w:jc w:val="both"/>
        <w:textAlignment w:val="auto"/>
        <w:rPr>
          <w:szCs w:val="24"/>
        </w:rPr>
      </w:pPr>
      <w:r w:rsidRPr="00BC67B6">
        <w:rPr>
          <w:szCs w:val="24"/>
        </w:rPr>
        <w:t>Podane wyżej ceny obejmują wsze</w:t>
      </w:r>
      <w:r w:rsidR="00560461" w:rsidRPr="00BC67B6">
        <w:rPr>
          <w:szCs w:val="24"/>
        </w:rPr>
        <w:t xml:space="preserve">lkie zobowiązania Zamawiającego </w:t>
      </w:r>
      <w:r w:rsidRPr="00BC67B6">
        <w:rPr>
          <w:szCs w:val="24"/>
        </w:rPr>
        <w:t>w stosunku do Wykonawcy i</w:t>
      </w:r>
      <w:r w:rsidR="00590DF0" w:rsidRPr="00BC67B6">
        <w:rPr>
          <w:szCs w:val="24"/>
        </w:rPr>
        <w:t> </w:t>
      </w:r>
      <w:r w:rsidRPr="00BC67B6">
        <w:rPr>
          <w:szCs w:val="24"/>
        </w:rPr>
        <w:t xml:space="preserve">zawierają wszystkie koszty bezpośrednie i pośrednie związane z prawidłową realizacją przedmiotu </w:t>
      </w:r>
      <w:r w:rsidR="00F124D6" w:rsidRPr="00BC67B6">
        <w:rPr>
          <w:szCs w:val="24"/>
        </w:rPr>
        <w:t>zamówienia</w:t>
      </w:r>
      <w:r w:rsidR="0008298A" w:rsidRPr="00BC67B6">
        <w:rPr>
          <w:szCs w:val="24"/>
        </w:rPr>
        <w:t>. Ceny należy podać z dokładnością do drugiego miejsca po przecinku.</w:t>
      </w:r>
    </w:p>
    <w:p w:rsidR="00AC6689" w:rsidRPr="00AC6689" w:rsidRDefault="00C066C9" w:rsidP="00BC67B6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C6689">
        <w:rPr>
          <w:rFonts w:eastAsia="Cambria"/>
          <w:b/>
          <w:kern w:val="1"/>
          <w:szCs w:val="24"/>
          <w:lang w:eastAsia="zh-CN"/>
        </w:rPr>
        <w:t>Termin realizacji:</w:t>
      </w:r>
    </w:p>
    <w:p w:rsidR="00505817" w:rsidRDefault="00AC6689" w:rsidP="00BC67B6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b/>
          <w:kern w:val="2"/>
          <w:szCs w:val="24"/>
          <w:lang w:eastAsia="zh-CN"/>
        </w:rPr>
      </w:pPr>
      <w:r w:rsidRPr="00AC6689">
        <w:rPr>
          <w:rFonts w:eastAsia="Cambria"/>
          <w:kern w:val="1"/>
          <w:szCs w:val="24"/>
          <w:lang w:eastAsia="zh-CN"/>
        </w:rPr>
        <w:t xml:space="preserve">Przedmiot zamówienia zostanie wykonany </w:t>
      </w:r>
      <w:r w:rsidRPr="00AC6689">
        <w:rPr>
          <w:kern w:val="2"/>
          <w:szCs w:val="24"/>
          <w:lang w:eastAsia="zh-CN"/>
        </w:rPr>
        <w:t xml:space="preserve">w terminie do dnia </w:t>
      </w:r>
      <w:r w:rsidR="00BC67B6">
        <w:rPr>
          <w:b/>
          <w:kern w:val="2"/>
          <w:szCs w:val="24"/>
          <w:lang w:eastAsia="zh-CN"/>
        </w:rPr>
        <w:t>30 listopada</w:t>
      </w:r>
      <w:r w:rsidRPr="00AC6689">
        <w:rPr>
          <w:b/>
          <w:kern w:val="2"/>
          <w:szCs w:val="24"/>
          <w:lang w:eastAsia="zh-CN"/>
        </w:rPr>
        <w:t xml:space="preserve"> </w:t>
      </w:r>
      <w:r w:rsidR="00BC67B6">
        <w:rPr>
          <w:b/>
          <w:kern w:val="2"/>
          <w:szCs w:val="24"/>
          <w:lang w:eastAsia="zh-CN"/>
        </w:rPr>
        <w:t xml:space="preserve">2020 </w:t>
      </w:r>
      <w:r w:rsidRPr="00AC6689">
        <w:rPr>
          <w:b/>
          <w:kern w:val="2"/>
          <w:szCs w:val="24"/>
          <w:lang w:eastAsia="zh-CN"/>
        </w:rPr>
        <w:t>r.</w:t>
      </w:r>
    </w:p>
    <w:p w:rsidR="007570AB" w:rsidRPr="007570AB" w:rsidRDefault="007570AB" w:rsidP="00BC67B6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kern w:val="2"/>
          <w:szCs w:val="24"/>
          <w:lang w:eastAsia="zh-CN"/>
        </w:rPr>
      </w:pPr>
      <w:r w:rsidRPr="007570AB">
        <w:rPr>
          <w:kern w:val="2"/>
          <w:szCs w:val="24"/>
          <w:lang w:eastAsia="zh-CN"/>
        </w:rPr>
        <w:t xml:space="preserve">Faktyczny termin wykonania </w:t>
      </w:r>
      <w:r>
        <w:rPr>
          <w:kern w:val="2"/>
          <w:szCs w:val="24"/>
          <w:lang w:eastAsia="zh-CN"/>
        </w:rPr>
        <w:t>prac zostanie dobrany tak, by spełnić warunki z punktu III.1 Decyzji Prezydenta Miasta Siemianowice Śląskie z dnia 3 lutego 2020 r.</w:t>
      </w:r>
    </w:p>
    <w:p w:rsidR="00C066C9" w:rsidRDefault="00C066C9" w:rsidP="00BC67B6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C6689">
        <w:rPr>
          <w:rFonts w:eastAsia="Cambria"/>
          <w:b/>
          <w:kern w:val="1"/>
          <w:szCs w:val="24"/>
          <w:lang w:eastAsia="zh-CN"/>
        </w:rPr>
        <w:t>Warunki płatności:</w:t>
      </w:r>
      <w:r w:rsidRPr="00AC6689">
        <w:rPr>
          <w:rFonts w:eastAsia="Cambria"/>
          <w:kern w:val="1"/>
          <w:szCs w:val="24"/>
          <w:lang w:eastAsia="zh-CN"/>
        </w:rPr>
        <w:t xml:space="preserve"> </w:t>
      </w:r>
    </w:p>
    <w:p w:rsidR="003574CF" w:rsidRPr="009E22F9" w:rsidRDefault="003574CF" w:rsidP="00543FD3">
      <w:pPr>
        <w:numPr>
          <w:ilvl w:val="0"/>
          <w:numId w:val="19"/>
        </w:numPr>
        <w:tabs>
          <w:tab w:val="left" w:pos="852"/>
        </w:tabs>
        <w:suppressAutoHyphens w:val="0"/>
        <w:spacing w:after="160" w:line="360" w:lineRule="auto"/>
        <w:ind w:left="426" w:hanging="426"/>
        <w:jc w:val="both"/>
        <w:rPr>
          <w:rFonts w:eastAsia="SimSun"/>
          <w:b/>
          <w:szCs w:val="24"/>
          <w:lang w:eastAsia="en-US" w:bidi="hi-IN"/>
        </w:rPr>
      </w:pPr>
      <w:r w:rsidRPr="003574CF">
        <w:rPr>
          <w:rFonts w:eastAsia="SimSun"/>
          <w:szCs w:val="24"/>
          <w:lang w:eastAsia="en-US" w:bidi="hi-IN"/>
        </w:rPr>
        <w:t>Podstawą wystawienia faktury przez Wykonawcę będzie podpisany bez zastrzeżeń przez obie Strony protokół odbioru wykonania przedmiotu zamówienia.</w:t>
      </w:r>
      <w:r w:rsidR="009E22F9">
        <w:rPr>
          <w:rFonts w:eastAsia="SimSun"/>
          <w:szCs w:val="24"/>
          <w:lang w:eastAsia="en-US" w:bidi="hi-IN"/>
        </w:rPr>
        <w:t xml:space="preserve"> Faktura za wykonanie usługi winna być dostarczona do Zamawiającego najpóźniej do dnia </w:t>
      </w:r>
      <w:r w:rsidR="009E22F9" w:rsidRPr="009E22F9">
        <w:rPr>
          <w:rFonts w:eastAsia="SimSun"/>
          <w:b/>
          <w:szCs w:val="24"/>
          <w:lang w:eastAsia="en-US" w:bidi="hi-IN"/>
        </w:rPr>
        <w:t>10 grudnia 2020 r.</w:t>
      </w:r>
    </w:p>
    <w:p w:rsidR="003574CF" w:rsidRPr="003574CF" w:rsidRDefault="003574CF" w:rsidP="003574CF">
      <w:pPr>
        <w:numPr>
          <w:ilvl w:val="0"/>
          <w:numId w:val="18"/>
        </w:numPr>
        <w:tabs>
          <w:tab w:val="left" w:pos="852"/>
        </w:tabs>
        <w:suppressAutoHyphens w:val="0"/>
        <w:spacing w:after="160" w:line="360" w:lineRule="auto"/>
        <w:ind w:left="426" w:hanging="426"/>
        <w:jc w:val="both"/>
        <w:rPr>
          <w:rFonts w:eastAsia="SimSun"/>
          <w:szCs w:val="24"/>
          <w:lang w:eastAsia="en-US" w:bidi="hi-IN"/>
        </w:rPr>
      </w:pPr>
      <w:r w:rsidRPr="003574CF">
        <w:rPr>
          <w:rFonts w:eastAsia="SimSun"/>
          <w:szCs w:val="24"/>
          <w:lang w:eastAsia="en-US" w:bidi="hi-IN"/>
        </w:rPr>
        <w:t>Należność za przedmiot zamówienia płatna będzie przelewem na rachunek bankowy Wykonawcy, wyszczególniony na fakturze, w ciągu 21 dni od dnia otrzymania przez Zamawiającego prawidłowo wystawionej faktury.</w:t>
      </w:r>
    </w:p>
    <w:p w:rsidR="003574CF" w:rsidRPr="003574CF" w:rsidRDefault="003574CF" w:rsidP="003574CF">
      <w:pPr>
        <w:numPr>
          <w:ilvl w:val="0"/>
          <w:numId w:val="18"/>
        </w:numPr>
        <w:tabs>
          <w:tab w:val="left" w:pos="852"/>
        </w:tabs>
        <w:suppressAutoHyphens w:val="0"/>
        <w:spacing w:after="160" w:line="360" w:lineRule="auto"/>
        <w:ind w:left="426" w:hanging="426"/>
        <w:jc w:val="both"/>
        <w:rPr>
          <w:rFonts w:eastAsia="SimSun"/>
          <w:szCs w:val="24"/>
          <w:lang w:eastAsia="en-US" w:bidi="hi-IN"/>
        </w:rPr>
      </w:pPr>
      <w:r w:rsidRPr="003574CF">
        <w:rPr>
          <w:rFonts w:eastAsia="SimSun"/>
          <w:szCs w:val="24"/>
          <w:lang w:eastAsia="en-US" w:bidi="hi-IN"/>
        </w:rPr>
        <w:t>Za dzień zapłaty uważa się dzień obciążenia rachunku bankowego Zamawiającego.</w:t>
      </w:r>
    </w:p>
    <w:p w:rsidR="003574CF" w:rsidRDefault="003574CF" w:rsidP="003574CF">
      <w:pPr>
        <w:numPr>
          <w:ilvl w:val="0"/>
          <w:numId w:val="18"/>
        </w:numPr>
        <w:tabs>
          <w:tab w:val="left" w:pos="852"/>
        </w:tabs>
        <w:suppressAutoHyphens w:val="0"/>
        <w:spacing w:after="160" w:line="360" w:lineRule="auto"/>
        <w:ind w:left="426" w:hanging="426"/>
        <w:jc w:val="both"/>
        <w:rPr>
          <w:rFonts w:eastAsia="SimSun"/>
          <w:szCs w:val="24"/>
          <w:lang w:eastAsia="en-US" w:bidi="hi-IN"/>
        </w:rPr>
      </w:pPr>
      <w:r w:rsidRPr="003574CF">
        <w:rPr>
          <w:rFonts w:eastAsia="SimSun"/>
          <w:szCs w:val="24"/>
          <w:lang w:eastAsia="en-US" w:bidi="hi-IN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B32A70" w:rsidRPr="003574CF" w:rsidRDefault="00B32A70" w:rsidP="003574CF">
      <w:pPr>
        <w:numPr>
          <w:ilvl w:val="0"/>
          <w:numId w:val="18"/>
        </w:numPr>
        <w:tabs>
          <w:tab w:val="left" w:pos="852"/>
        </w:tabs>
        <w:suppressAutoHyphens w:val="0"/>
        <w:spacing w:after="160" w:line="360" w:lineRule="auto"/>
        <w:ind w:left="426" w:hanging="426"/>
        <w:jc w:val="both"/>
        <w:rPr>
          <w:rFonts w:eastAsia="SimSun"/>
          <w:szCs w:val="24"/>
          <w:lang w:eastAsia="en-US" w:bidi="hi-IN"/>
        </w:rPr>
      </w:pPr>
      <w:r>
        <w:rPr>
          <w:rFonts w:eastAsia="SimSun"/>
          <w:szCs w:val="24"/>
          <w:lang w:eastAsia="en-US" w:bidi="hi-IN"/>
        </w:rPr>
        <w:t>Zamawiający wystawi Wykonawcy fakturę o wartości pozyskanego materiału drzewnego.</w:t>
      </w:r>
    </w:p>
    <w:p w:rsidR="00C066C9" w:rsidRPr="0031012B" w:rsidRDefault="00C066C9" w:rsidP="00BC67B6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AC6689">
        <w:rPr>
          <w:b/>
          <w:kern w:val="1"/>
          <w:szCs w:val="24"/>
          <w:lang w:eastAsia="zh-CN"/>
        </w:rPr>
        <w:t>Oświadczamy, że:</w:t>
      </w:r>
    </w:p>
    <w:p w:rsidR="00280320" w:rsidRPr="00AC6689" w:rsidRDefault="00FA676C" w:rsidP="00BC67B6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AC6689">
        <w:rPr>
          <w:kern w:val="1"/>
          <w:szCs w:val="24"/>
          <w:lang w:eastAsia="zh-CN"/>
        </w:rPr>
        <w:t>P</w:t>
      </w:r>
      <w:r w:rsidR="00590DF0" w:rsidRPr="00AC6689">
        <w:rPr>
          <w:kern w:val="1"/>
          <w:szCs w:val="24"/>
          <w:lang w:eastAsia="zh-CN"/>
        </w:rPr>
        <w:t xml:space="preserve">rzedmiot zamówienia </w:t>
      </w:r>
      <w:r w:rsidRPr="00AC6689">
        <w:rPr>
          <w:kern w:val="1"/>
          <w:szCs w:val="24"/>
          <w:lang w:eastAsia="zh-CN"/>
        </w:rPr>
        <w:t xml:space="preserve">wykonamy </w:t>
      </w:r>
      <w:r w:rsidR="00590DF0" w:rsidRPr="00AC6689">
        <w:rPr>
          <w:kern w:val="1"/>
          <w:szCs w:val="24"/>
          <w:lang w:eastAsia="zh-CN"/>
        </w:rPr>
        <w:t>w terminie</w:t>
      </w:r>
      <w:r w:rsidR="00D64870" w:rsidRPr="00AC6689">
        <w:rPr>
          <w:kern w:val="1"/>
          <w:szCs w:val="24"/>
          <w:lang w:eastAsia="zh-CN"/>
        </w:rPr>
        <w:t xml:space="preserve"> wskazanym w</w:t>
      </w:r>
      <w:r w:rsidR="00280320" w:rsidRPr="00AC6689">
        <w:rPr>
          <w:kern w:val="1"/>
          <w:szCs w:val="24"/>
          <w:lang w:eastAsia="zh-CN"/>
        </w:rPr>
        <w:t xml:space="preserve"> Zaproszeniu do składania ofert</w:t>
      </w:r>
      <w:r w:rsidR="00D64870" w:rsidRPr="00AC6689">
        <w:rPr>
          <w:kern w:val="1"/>
          <w:szCs w:val="24"/>
          <w:lang w:eastAsia="zh-CN"/>
        </w:rPr>
        <w:t xml:space="preserve"> oraz Formularzu ofert</w:t>
      </w:r>
      <w:r w:rsidR="008D2938" w:rsidRPr="00AC6689">
        <w:rPr>
          <w:kern w:val="1"/>
          <w:szCs w:val="24"/>
          <w:lang w:eastAsia="zh-CN"/>
        </w:rPr>
        <w:t>y</w:t>
      </w:r>
      <w:r w:rsidR="00280320" w:rsidRPr="00AC6689">
        <w:rPr>
          <w:kern w:val="1"/>
          <w:szCs w:val="24"/>
          <w:lang w:eastAsia="zh-CN"/>
        </w:rPr>
        <w:t>.</w:t>
      </w:r>
    </w:p>
    <w:p w:rsidR="00C066C9" w:rsidRPr="00AC6689" w:rsidRDefault="00A26907" w:rsidP="00BC67B6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AC6689">
        <w:rPr>
          <w:kern w:val="1"/>
          <w:szCs w:val="24"/>
          <w:lang w:eastAsia="zh-CN"/>
        </w:rPr>
        <w:t xml:space="preserve">Posiadamy </w:t>
      </w:r>
      <w:r w:rsidR="00C066C9" w:rsidRPr="00AC6689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AC6689">
        <w:rPr>
          <w:kern w:val="1"/>
          <w:szCs w:val="24"/>
          <w:lang w:eastAsia="zh-CN"/>
        </w:rPr>
        <w:t xml:space="preserve">usługa będzie realizowana </w:t>
      </w:r>
      <w:r w:rsidR="00AC6689" w:rsidRPr="00AC6689">
        <w:rPr>
          <w:kern w:val="1"/>
          <w:szCs w:val="24"/>
          <w:lang w:eastAsia="zh-CN"/>
        </w:rPr>
        <w:t xml:space="preserve">z należytą starannością </w:t>
      </w:r>
      <w:r w:rsidR="00E855B5" w:rsidRPr="00AC6689">
        <w:rPr>
          <w:kern w:val="1"/>
          <w:szCs w:val="24"/>
          <w:lang w:eastAsia="zh-CN"/>
        </w:rPr>
        <w:t>przez pracownik</w:t>
      </w:r>
      <w:r w:rsidR="00AC6689" w:rsidRPr="00AC6689">
        <w:rPr>
          <w:kern w:val="1"/>
          <w:szCs w:val="24"/>
          <w:lang w:eastAsia="zh-CN"/>
        </w:rPr>
        <w:t>a</w:t>
      </w:r>
      <w:r w:rsidR="00E855B5" w:rsidRPr="00AC6689">
        <w:rPr>
          <w:kern w:val="1"/>
          <w:szCs w:val="24"/>
          <w:lang w:eastAsia="zh-CN"/>
        </w:rPr>
        <w:t xml:space="preserve"> </w:t>
      </w:r>
      <w:r w:rsidR="00AC6689" w:rsidRPr="00AC6689">
        <w:rPr>
          <w:rFonts w:eastAsia="Cambria"/>
          <w:szCs w:val="24"/>
        </w:rPr>
        <w:t>dysponującego odpowiednimi kwalifikacjami i uprawnieniami</w:t>
      </w:r>
      <w:r w:rsidR="0031012B">
        <w:rPr>
          <w:rFonts w:eastAsia="Cambria"/>
          <w:szCs w:val="24"/>
        </w:rPr>
        <w:t>.</w:t>
      </w:r>
    </w:p>
    <w:p w:rsidR="00C066C9" w:rsidRPr="00AC6689" w:rsidRDefault="00A26907" w:rsidP="00BC67B6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AC6689">
        <w:rPr>
          <w:kern w:val="1"/>
          <w:szCs w:val="24"/>
          <w:lang w:eastAsia="zh-CN"/>
        </w:rPr>
        <w:t>Z</w:t>
      </w:r>
      <w:r w:rsidR="00C066C9" w:rsidRPr="00AC6689">
        <w:rPr>
          <w:kern w:val="1"/>
          <w:szCs w:val="24"/>
          <w:lang w:eastAsia="zh-CN"/>
        </w:rPr>
        <w:t>najduje</w:t>
      </w:r>
      <w:r w:rsidRPr="00AC6689">
        <w:rPr>
          <w:kern w:val="1"/>
          <w:szCs w:val="24"/>
          <w:lang w:eastAsia="zh-CN"/>
        </w:rPr>
        <w:t>my</w:t>
      </w:r>
      <w:r w:rsidR="00C066C9" w:rsidRPr="00AC6689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C066C9" w:rsidRPr="00AC6689" w:rsidRDefault="00C066C9" w:rsidP="00BC67B6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AC6689">
        <w:rPr>
          <w:rFonts w:eastAsia="Lucida Sans Unicode"/>
          <w:kern w:val="1"/>
          <w:szCs w:val="24"/>
          <w:lang w:eastAsia="zh-CN"/>
        </w:rPr>
        <w:lastRenderedPageBreak/>
        <w:t xml:space="preserve">Oferta cenowa została opracowana zgodnie z </w:t>
      </w:r>
      <w:r w:rsidR="00FA14AF" w:rsidRPr="00AC6689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AC6689">
        <w:rPr>
          <w:rFonts w:eastAsia="Lucida Sans Unicode"/>
          <w:kern w:val="1"/>
          <w:szCs w:val="24"/>
          <w:lang w:eastAsia="zh-CN"/>
        </w:rPr>
        <w:t>, cena</w:t>
      </w:r>
      <w:r w:rsidRPr="00AC6689">
        <w:rPr>
          <w:kern w:val="1"/>
          <w:szCs w:val="24"/>
          <w:lang w:eastAsia="zh-CN"/>
        </w:rPr>
        <w:t xml:space="preserve"> </w:t>
      </w:r>
      <w:r w:rsidRPr="00AC6689">
        <w:rPr>
          <w:rFonts w:eastAsia="Lucida Sans Unicode"/>
          <w:kern w:val="1"/>
          <w:szCs w:val="24"/>
          <w:lang w:eastAsia="zh-CN"/>
        </w:rPr>
        <w:t>brutto</w:t>
      </w:r>
      <w:r w:rsidRPr="00AC6689">
        <w:rPr>
          <w:kern w:val="1"/>
          <w:szCs w:val="24"/>
          <w:lang w:eastAsia="zh-CN"/>
        </w:rPr>
        <w:t xml:space="preserve"> </w:t>
      </w:r>
      <w:r w:rsidRPr="00AC6689">
        <w:rPr>
          <w:rFonts w:eastAsia="Lucida Sans Unicode"/>
          <w:kern w:val="1"/>
          <w:szCs w:val="24"/>
          <w:lang w:eastAsia="zh-CN"/>
        </w:rPr>
        <w:t>zawiera</w:t>
      </w:r>
      <w:r w:rsidRPr="00AC6689">
        <w:rPr>
          <w:kern w:val="1"/>
          <w:szCs w:val="24"/>
          <w:lang w:eastAsia="zh-CN"/>
        </w:rPr>
        <w:t xml:space="preserve"> </w:t>
      </w:r>
      <w:r w:rsidRPr="00AC6689">
        <w:rPr>
          <w:rFonts w:eastAsia="Lucida Sans Unicode"/>
          <w:kern w:val="1"/>
          <w:szCs w:val="24"/>
          <w:lang w:eastAsia="zh-CN"/>
        </w:rPr>
        <w:t>wszystkie</w:t>
      </w:r>
      <w:r w:rsidRPr="00AC6689">
        <w:rPr>
          <w:kern w:val="1"/>
          <w:szCs w:val="24"/>
          <w:lang w:eastAsia="zh-CN"/>
        </w:rPr>
        <w:t xml:space="preserve"> </w:t>
      </w:r>
      <w:r w:rsidRPr="00AC6689">
        <w:rPr>
          <w:rFonts w:eastAsia="Lucida Sans Unicode"/>
          <w:kern w:val="1"/>
          <w:szCs w:val="24"/>
          <w:lang w:eastAsia="zh-CN"/>
        </w:rPr>
        <w:t>koszty,</w:t>
      </w:r>
      <w:r w:rsidRPr="00AC6689">
        <w:rPr>
          <w:kern w:val="1"/>
          <w:szCs w:val="24"/>
          <w:lang w:eastAsia="zh-CN"/>
        </w:rPr>
        <w:t xml:space="preserve"> </w:t>
      </w:r>
      <w:r w:rsidRPr="00AC6689">
        <w:rPr>
          <w:rFonts w:eastAsia="Lucida Sans Unicode"/>
          <w:kern w:val="1"/>
          <w:szCs w:val="24"/>
          <w:lang w:eastAsia="zh-CN"/>
        </w:rPr>
        <w:t>jakie</w:t>
      </w:r>
      <w:r w:rsidRPr="00AC6689">
        <w:rPr>
          <w:kern w:val="1"/>
          <w:szCs w:val="24"/>
          <w:lang w:eastAsia="zh-CN"/>
        </w:rPr>
        <w:t xml:space="preserve"> </w:t>
      </w:r>
      <w:r w:rsidRPr="00AC6689">
        <w:rPr>
          <w:rFonts w:eastAsia="Lucida Sans Unicode"/>
          <w:kern w:val="1"/>
          <w:szCs w:val="24"/>
          <w:lang w:eastAsia="zh-CN"/>
        </w:rPr>
        <w:t>ponosi</w:t>
      </w:r>
      <w:r w:rsidRPr="00AC6689">
        <w:rPr>
          <w:kern w:val="1"/>
          <w:szCs w:val="24"/>
          <w:lang w:eastAsia="zh-CN"/>
        </w:rPr>
        <w:t xml:space="preserve"> </w:t>
      </w:r>
      <w:r w:rsidRPr="00AC6689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AC6689">
        <w:rPr>
          <w:kern w:val="1"/>
          <w:szCs w:val="24"/>
          <w:lang w:eastAsia="zh-CN"/>
        </w:rPr>
        <w:t> </w:t>
      </w:r>
      <w:r w:rsidRPr="00AC6689">
        <w:rPr>
          <w:rFonts w:eastAsia="Lucida Sans Unicode"/>
          <w:kern w:val="1"/>
          <w:szCs w:val="24"/>
          <w:lang w:eastAsia="zh-CN"/>
        </w:rPr>
        <w:t>przypadku</w:t>
      </w:r>
      <w:r w:rsidRPr="00AC6689">
        <w:rPr>
          <w:kern w:val="1"/>
          <w:szCs w:val="24"/>
          <w:lang w:eastAsia="zh-CN"/>
        </w:rPr>
        <w:t xml:space="preserve"> </w:t>
      </w:r>
      <w:r w:rsidRPr="00AC6689">
        <w:rPr>
          <w:rFonts w:eastAsia="Lucida Sans Unicode"/>
          <w:kern w:val="1"/>
          <w:szCs w:val="24"/>
          <w:lang w:eastAsia="zh-CN"/>
        </w:rPr>
        <w:t>wyboru</w:t>
      </w:r>
      <w:r w:rsidRPr="00AC6689">
        <w:rPr>
          <w:kern w:val="1"/>
          <w:szCs w:val="24"/>
          <w:lang w:eastAsia="zh-CN"/>
        </w:rPr>
        <w:t xml:space="preserve"> </w:t>
      </w:r>
      <w:r w:rsidRPr="00AC6689">
        <w:rPr>
          <w:rFonts w:eastAsia="Lucida Sans Unicode"/>
          <w:kern w:val="1"/>
          <w:szCs w:val="24"/>
          <w:lang w:eastAsia="zh-CN"/>
        </w:rPr>
        <w:t>niniejszej</w:t>
      </w:r>
      <w:r w:rsidRPr="00AC6689">
        <w:rPr>
          <w:kern w:val="1"/>
          <w:szCs w:val="24"/>
          <w:lang w:eastAsia="zh-CN"/>
        </w:rPr>
        <w:t xml:space="preserve"> </w:t>
      </w:r>
      <w:r w:rsidRPr="00AC6689">
        <w:rPr>
          <w:rFonts w:eastAsia="Lucida Sans Unicode"/>
          <w:kern w:val="1"/>
          <w:szCs w:val="24"/>
          <w:lang w:eastAsia="zh-CN"/>
        </w:rPr>
        <w:t>oferty</w:t>
      </w:r>
      <w:r w:rsidR="00AC6689" w:rsidRPr="00AC6689">
        <w:rPr>
          <w:rFonts w:eastAsia="Lucida Sans Unicode"/>
          <w:kern w:val="1"/>
          <w:szCs w:val="24"/>
          <w:lang w:eastAsia="zh-CN"/>
        </w:rPr>
        <w:t>,</w:t>
      </w:r>
    </w:p>
    <w:p w:rsidR="00C066C9" w:rsidRPr="00AC6689" w:rsidRDefault="00A26907" w:rsidP="00BC67B6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AC6689">
        <w:rPr>
          <w:rFonts w:eastAsia="Lucida Sans Unicode"/>
          <w:kern w:val="1"/>
          <w:szCs w:val="24"/>
          <w:lang w:eastAsia="zh-CN"/>
        </w:rPr>
        <w:t>Uzyskaliśmy</w:t>
      </w:r>
      <w:r w:rsidR="00C066C9" w:rsidRPr="00AC6689">
        <w:rPr>
          <w:kern w:val="1"/>
          <w:szCs w:val="24"/>
          <w:lang w:eastAsia="zh-CN"/>
        </w:rPr>
        <w:t xml:space="preserve"> </w:t>
      </w:r>
      <w:r w:rsidR="00C066C9" w:rsidRPr="00AC6689">
        <w:rPr>
          <w:rFonts w:eastAsia="Lucida Sans Unicode"/>
          <w:kern w:val="1"/>
          <w:szCs w:val="24"/>
          <w:lang w:eastAsia="zh-CN"/>
        </w:rPr>
        <w:t>wszelkie</w:t>
      </w:r>
      <w:r w:rsidR="00C066C9" w:rsidRPr="00AC6689">
        <w:rPr>
          <w:kern w:val="1"/>
          <w:szCs w:val="24"/>
          <w:lang w:eastAsia="zh-CN"/>
        </w:rPr>
        <w:t xml:space="preserve"> </w:t>
      </w:r>
      <w:r w:rsidR="00C066C9" w:rsidRPr="00AC6689">
        <w:rPr>
          <w:rFonts w:eastAsia="Lucida Sans Unicode"/>
          <w:kern w:val="1"/>
          <w:szCs w:val="24"/>
          <w:lang w:eastAsia="zh-CN"/>
        </w:rPr>
        <w:t>informacje</w:t>
      </w:r>
      <w:r w:rsidR="00C066C9" w:rsidRPr="00AC6689">
        <w:rPr>
          <w:kern w:val="1"/>
          <w:szCs w:val="24"/>
          <w:lang w:eastAsia="zh-CN"/>
        </w:rPr>
        <w:t xml:space="preserve"> </w:t>
      </w:r>
      <w:r w:rsidR="00C066C9" w:rsidRPr="00AC6689">
        <w:rPr>
          <w:rFonts w:eastAsia="Lucida Sans Unicode"/>
          <w:kern w:val="1"/>
          <w:szCs w:val="24"/>
          <w:lang w:eastAsia="zh-CN"/>
        </w:rPr>
        <w:t>niezbędne</w:t>
      </w:r>
      <w:r w:rsidR="00C066C9" w:rsidRPr="00AC6689">
        <w:rPr>
          <w:kern w:val="1"/>
          <w:szCs w:val="24"/>
          <w:lang w:eastAsia="zh-CN"/>
        </w:rPr>
        <w:t xml:space="preserve"> </w:t>
      </w:r>
      <w:r w:rsidR="00C066C9" w:rsidRPr="00AC6689">
        <w:rPr>
          <w:rFonts w:eastAsia="Lucida Sans Unicode"/>
          <w:kern w:val="1"/>
          <w:szCs w:val="24"/>
          <w:lang w:eastAsia="zh-CN"/>
        </w:rPr>
        <w:t>do</w:t>
      </w:r>
      <w:r w:rsidR="00C066C9" w:rsidRPr="00AC6689">
        <w:rPr>
          <w:kern w:val="1"/>
          <w:szCs w:val="24"/>
          <w:lang w:eastAsia="zh-CN"/>
        </w:rPr>
        <w:t xml:space="preserve"> </w:t>
      </w:r>
      <w:r w:rsidR="00C066C9" w:rsidRPr="00AC6689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AC6689">
        <w:rPr>
          <w:kern w:val="1"/>
          <w:szCs w:val="24"/>
          <w:lang w:eastAsia="zh-CN"/>
        </w:rPr>
        <w:t xml:space="preserve"> </w:t>
      </w:r>
      <w:r w:rsidR="00C066C9" w:rsidRPr="00AC6689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AC6689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AC6689">
        <w:rPr>
          <w:kern w:val="1"/>
          <w:szCs w:val="24"/>
          <w:lang w:eastAsia="zh-CN"/>
        </w:rPr>
        <w:t xml:space="preserve"> </w:t>
      </w:r>
      <w:r w:rsidR="00C066C9" w:rsidRPr="00AC6689">
        <w:rPr>
          <w:rFonts w:eastAsia="Lucida Sans Unicode"/>
          <w:kern w:val="1"/>
          <w:szCs w:val="24"/>
          <w:lang w:eastAsia="zh-CN"/>
        </w:rPr>
        <w:t>złożenia</w:t>
      </w:r>
      <w:r w:rsidR="00C066C9" w:rsidRPr="00AC6689">
        <w:rPr>
          <w:kern w:val="1"/>
          <w:szCs w:val="24"/>
          <w:lang w:eastAsia="zh-CN"/>
        </w:rPr>
        <w:t xml:space="preserve"> </w:t>
      </w:r>
      <w:r w:rsidR="00C066C9" w:rsidRPr="00AC6689">
        <w:rPr>
          <w:rFonts w:eastAsia="Lucida Sans Unicode"/>
          <w:kern w:val="1"/>
          <w:szCs w:val="24"/>
          <w:lang w:eastAsia="zh-CN"/>
        </w:rPr>
        <w:t>niniejszej</w:t>
      </w:r>
      <w:r w:rsidR="00C066C9" w:rsidRPr="00AC6689">
        <w:rPr>
          <w:kern w:val="1"/>
          <w:szCs w:val="24"/>
          <w:lang w:eastAsia="zh-CN"/>
        </w:rPr>
        <w:t xml:space="preserve"> </w:t>
      </w:r>
      <w:r w:rsidR="00C066C9" w:rsidRPr="00AC6689">
        <w:rPr>
          <w:rFonts w:eastAsia="Lucida Sans Unicode"/>
          <w:kern w:val="1"/>
          <w:szCs w:val="24"/>
          <w:lang w:eastAsia="zh-CN"/>
        </w:rPr>
        <w:t>oferty oraz nie wnosi</w:t>
      </w:r>
      <w:r w:rsidRPr="00AC6689">
        <w:rPr>
          <w:rFonts w:eastAsia="Lucida Sans Unicode"/>
          <w:kern w:val="1"/>
          <w:szCs w:val="24"/>
          <w:lang w:eastAsia="zh-CN"/>
        </w:rPr>
        <w:t>my</w:t>
      </w:r>
      <w:r w:rsidR="00C066C9" w:rsidRPr="00AC6689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AC6689" w:rsidRDefault="00C066C9" w:rsidP="00BC67B6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AC6689">
        <w:rPr>
          <w:kern w:val="1"/>
          <w:szCs w:val="24"/>
          <w:lang w:eastAsia="zh-CN"/>
        </w:rPr>
        <w:t>Podan</w:t>
      </w:r>
      <w:r w:rsidR="00D64DC6" w:rsidRPr="00AC6689">
        <w:rPr>
          <w:kern w:val="1"/>
          <w:szCs w:val="24"/>
          <w:lang w:eastAsia="zh-CN"/>
        </w:rPr>
        <w:t>a</w:t>
      </w:r>
      <w:r w:rsidRPr="00AC6689">
        <w:rPr>
          <w:kern w:val="1"/>
          <w:szCs w:val="24"/>
          <w:lang w:eastAsia="zh-CN"/>
        </w:rPr>
        <w:t xml:space="preserve"> w ofercie cen</w:t>
      </w:r>
      <w:r w:rsidR="00D64DC6" w:rsidRPr="00AC6689">
        <w:rPr>
          <w:kern w:val="1"/>
          <w:szCs w:val="24"/>
          <w:lang w:eastAsia="zh-CN"/>
        </w:rPr>
        <w:t>a</w:t>
      </w:r>
      <w:r w:rsidRPr="00AC6689">
        <w:rPr>
          <w:kern w:val="1"/>
          <w:szCs w:val="24"/>
          <w:lang w:eastAsia="zh-CN"/>
        </w:rPr>
        <w:t xml:space="preserve"> nie będ</w:t>
      </w:r>
      <w:r w:rsidR="00D64DC6" w:rsidRPr="00AC6689">
        <w:rPr>
          <w:kern w:val="1"/>
          <w:szCs w:val="24"/>
          <w:lang w:eastAsia="zh-CN"/>
        </w:rPr>
        <w:t>zie</w:t>
      </w:r>
      <w:r w:rsidRPr="00AC6689">
        <w:rPr>
          <w:kern w:val="1"/>
          <w:szCs w:val="24"/>
          <w:lang w:eastAsia="zh-CN"/>
        </w:rPr>
        <w:t xml:space="preserve"> podlegać zmianie i waloryzacji.</w:t>
      </w:r>
    </w:p>
    <w:p w:rsidR="00280320" w:rsidRPr="00AC6689" w:rsidRDefault="00D64870" w:rsidP="00BC67B6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AC6689">
        <w:rPr>
          <w:kern w:val="1"/>
          <w:szCs w:val="24"/>
          <w:lang w:eastAsia="zh-CN"/>
        </w:rPr>
        <w:t>Dane w</w:t>
      </w:r>
      <w:r w:rsidR="00280320" w:rsidRPr="00AC6689">
        <w:rPr>
          <w:kern w:val="1"/>
          <w:szCs w:val="24"/>
          <w:lang w:eastAsia="zh-CN"/>
        </w:rPr>
        <w:t xml:space="preserve"> rejestrze, w </w:t>
      </w:r>
      <w:r w:rsidRPr="00AC6689">
        <w:rPr>
          <w:kern w:val="1"/>
          <w:szCs w:val="24"/>
          <w:lang w:eastAsia="zh-CN"/>
        </w:rPr>
        <w:t>którym widnieje</w:t>
      </w:r>
      <w:r w:rsidR="00E855B5" w:rsidRPr="00AC6689">
        <w:rPr>
          <w:kern w:val="1"/>
          <w:szCs w:val="24"/>
          <w:lang w:eastAsia="zh-CN"/>
        </w:rPr>
        <w:t>my</w:t>
      </w:r>
      <w:r w:rsidR="00280320" w:rsidRPr="00AC6689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E81585" w:rsidRDefault="00E81585" w:rsidP="00BC67B6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AC6689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:rsidR="008A60CE" w:rsidRDefault="008A60CE" w:rsidP="008A60CE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b/>
          <w:kern w:val="1"/>
          <w:szCs w:val="24"/>
          <w:lang w:eastAsia="zh-CN"/>
        </w:rPr>
      </w:pPr>
      <w:r w:rsidRPr="008A60CE">
        <w:rPr>
          <w:b/>
          <w:kern w:val="1"/>
          <w:szCs w:val="24"/>
          <w:lang w:eastAsia="zh-CN"/>
        </w:rPr>
        <w:t>Odpowiedzialność</w:t>
      </w:r>
      <w:r>
        <w:rPr>
          <w:b/>
          <w:kern w:val="1"/>
          <w:szCs w:val="24"/>
          <w:lang w:eastAsia="zh-CN"/>
        </w:rPr>
        <w:t>:</w:t>
      </w:r>
    </w:p>
    <w:p w:rsidR="008A60CE" w:rsidRDefault="008A60CE" w:rsidP="008A60CE">
      <w:pPr>
        <w:widowControl/>
        <w:autoSpaceDN/>
        <w:spacing w:line="360" w:lineRule="auto"/>
        <w:ind w:left="765"/>
        <w:jc w:val="both"/>
        <w:textAlignment w:val="auto"/>
        <w:rPr>
          <w:kern w:val="1"/>
          <w:szCs w:val="24"/>
          <w:lang w:eastAsia="zh-CN"/>
        </w:rPr>
      </w:pPr>
      <w:r w:rsidRPr="008A60CE">
        <w:rPr>
          <w:kern w:val="1"/>
          <w:szCs w:val="24"/>
          <w:lang w:eastAsia="zh-CN"/>
        </w:rPr>
        <w:t xml:space="preserve">Oświadczamy, że </w:t>
      </w:r>
      <w:r>
        <w:rPr>
          <w:kern w:val="1"/>
          <w:szCs w:val="24"/>
          <w:lang w:eastAsia="zh-CN"/>
        </w:rPr>
        <w:t xml:space="preserve">w przypadku nieprawidłowego wykonania czynności </w:t>
      </w:r>
      <w:r w:rsidR="00E42E31">
        <w:rPr>
          <w:kern w:val="1"/>
          <w:szCs w:val="24"/>
          <w:lang w:eastAsia="zh-CN"/>
        </w:rPr>
        <w:t>szczególnie</w:t>
      </w:r>
      <w:r w:rsidR="00E42E31">
        <w:rPr>
          <w:kern w:val="1"/>
          <w:szCs w:val="24"/>
          <w:lang w:eastAsia="zh-CN"/>
        </w:rPr>
        <w:br/>
      </w:r>
      <w:r w:rsidRPr="00E42E31">
        <w:rPr>
          <w:kern w:val="1"/>
          <w:szCs w:val="24"/>
          <w:lang w:eastAsia="zh-CN"/>
        </w:rPr>
        <w:t>w</w:t>
      </w:r>
      <w:r>
        <w:rPr>
          <w:kern w:val="1"/>
          <w:szCs w:val="24"/>
          <w:lang w:eastAsia="zh-CN"/>
        </w:rPr>
        <w:t xml:space="preserve"> zakresie pielęgnacji drzew, </w:t>
      </w:r>
      <w:r w:rsidR="00F91205">
        <w:rPr>
          <w:kern w:val="1"/>
          <w:szCs w:val="24"/>
          <w:lang w:eastAsia="zh-CN"/>
        </w:rPr>
        <w:t>przyjmujemy</w:t>
      </w:r>
      <w:r>
        <w:rPr>
          <w:kern w:val="1"/>
          <w:szCs w:val="24"/>
          <w:lang w:eastAsia="zh-CN"/>
        </w:rPr>
        <w:t xml:space="preserve"> odpowiedzialność za ewentualne skutki </w:t>
      </w:r>
      <w:r w:rsidR="00E42E31">
        <w:rPr>
          <w:kern w:val="1"/>
          <w:szCs w:val="24"/>
          <w:lang w:eastAsia="zh-CN"/>
        </w:rPr>
        <w:br/>
      </w:r>
      <w:r>
        <w:rPr>
          <w:kern w:val="1"/>
          <w:szCs w:val="24"/>
          <w:lang w:eastAsia="zh-CN"/>
        </w:rPr>
        <w:t>i zobowiązujemy się do zwrotu</w:t>
      </w:r>
      <w:r w:rsidR="00F91205">
        <w:rPr>
          <w:kern w:val="1"/>
          <w:szCs w:val="24"/>
          <w:lang w:eastAsia="zh-CN"/>
        </w:rPr>
        <w:t xml:space="preserve"> Zamawiającemu e</w:t>
      </w:r>
      <w:r w:rsidR="005F558E">
        <w:rPr>
          <w:kern w:val="1"/>
          <w:szCs w:val="24"/>
          <w:lang w:eastAsia="zh-CN"/>
        </w:rPr>
        <w:t>wentualnych kosztów, w tym zapłaconych kar administracyjnych.</w:t>
      </w:r>
    </w:p>
    <w:p w:rsidR="007E6C30" w:rsidRDefault="007E6C30" w:rsidP="007E6C30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b/>
          <w:kern w:val="1"/>
          <w:szCs w:val="24"/>
          <w:lang w:eastAsia="zh-CN"/>
        </w:rPr>
      </w:pPr>
      <w:r w:rsidRPr="007E6C30">
        <w:rPr>
          <w:b/>
          <w:kern w:val="1"/>
          <w:szCs w:val="24"/>
          <w:lang w:eastAsia="zh-CN"/>
        </w:rPr>
        <w:t>Wartość pozyskanego materiału drzewnego:</w:t>
      </w:r>
    </w:p>
    <w:p w:rsidR="007E6C30" w:rsidRDefault="007E6C30" w:rsidP="007E6C30">
      <w:pPr>
        <w:pStyle w:val="Akapitzlist"/>
        <w:widowControl/>
        <w:numPr>
          <w:ilvl w:val="0"/>
          <w:numId w:val="20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E6C30">
        <w:rPr>
          <w:kern w:val="1"/>
          <w:szCs w:val="24"/>
          <w:lang w:eastAsia="zh-CN"/>
        </w:rPr>
        <w:t>Wykonawca zatrudni</w:t>
      </w:r>
      <w:r w:rsidR="003A6DCD">
        <w:rPr>
          <w:kern w:val="1"/>
          <w:szCs w:val="24"/>
          <w:lang w:eastAsia="zh-CN"/>
        </w:rPr>
        <w:t xml:space="preserve"> na swój koszt</w:t>
      </w:r>
      <w:bookmarkStart w:id="0" w:name="_GoBack"/>
      <w:bookmarkEnd w:id="0"/>
      <w:r w:rsidRPr="007E6C30">
        <w:rPr>
          <w:kern w:val="1"/>
          <w:szCs w:val="24"/>
          <w:lang w:eastAsia="zh-CN"/>
        </w:rPr>
        <w:t xml:space="preserve"> klasyfikatora/rzeczoznawcę w celu określenia wartości pozyskanego materiału drzewnego. Dokumenty wystawione przez rzeczoznawcę Wykonawca prześle niezwłocznie Zamawiającemu</w:t>
      </w:r>
      <w:r>
        <w:rPr>
          <w:kern w:val="1"/>
          <w:szCs w:val="24"/>
          <w:lang w:eastAsia="zh-CN"/>
        </w:rPr>
        <w:t xml:space="preserve">, najpóźniej </w:t>
      </w:r>
      <w:r w:rsidRPr="007E6C30">
        <w:rPr>
          <w:kern w:val="1"/>
          <w:szCs w:val="24"/>
          <w:lang w:eastAsia="zh-CN"/>
        </w:rPr>
        <w:t>wraz z wystawioną faktur</w:t>
      </w:r>
      <w:r w:rsidR="000B65E0">
        <w:rPr>
          <w:kern w:val="1"/>
          <w:szCs w:val="24"/>
          <w:lang w:eastAsia="zh-CN"/>
        </w:rPr>
        <w:t>ą</w:t>
      </w:r>
      <w:r w:rsidRPr="007E6C30">
        <w:rPr>
          <w:kern w:val="1"/>
          <w:szCs w:val="24"/>
          <w:lang w:eastAsia="zh-CN"/>
        </w:rPr>
        <w:t xml:space="preserve"> za usługę. Wykonawca odkupi pozyskane drewno po cenie określonej przez rzeczoznawcę. Po otrzymaniu opinii </w:t>
      </w:r>
      <w:r w:rsidR="000B65E0">
        <w:rPr>
          <w:kern w:val="1"/>
          <w:szCs w:val="24"/>
          <w:lang w:eastAsia="zh-CN"/>
        </w:rPr>
        <w:t>r</w:t>
      </w:r>
      <w:r w:rsidRPr="007E6C30">
        <w:rPr>
          <w:kern w:val="1"/>
          <w:szCs w:val="24"/>
          <w:lang w:eastAsia="zh-CN"/>
        </w:rPr>
        <w:t xml:space="preserve">zeczoznawca Zamawiającemu  wystawi fakturę dla Wykonawcy za sprzedane drewno. Wykonawca wyrazi zgodę na potrącenie wartości faktury, za pozyskane drewno z należności za wykonanie usługi.    </w:t>
      </w:r>
    </w:p>
    <w:p w:rsidR="007E6C30" w:rsidRPr="007E6C30" w:rsidRDefault="007E6C30" w:rsidP="007E6C30">
      <w:pPr>
        <w:pStyle w:val="Akapitzlist"/>
        <w:widowControl/>
        <w:numPr>
          <w:ilvl w:val="0"/>
          <w:numId w:val="20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Koszty zatrudnienia rzeczoznawcy ponosi Wykonawca. </w:t>
      </w:r>
    </w:p>
    <w:p w:rsidR="00076F4E" w:rsidRPr="007E6C30" w:rsidRDefault="00076F4E" w:rsidP="00BC67B6">
      <w:pPr>
        <w:widowControl/>
        <w:autoSpaceDN/>
        <w:spacing w:line="360" w:lineRule="auto"/>
        <w:ind w:left="284" w:hanging="284"/>
        <w:jc w:val="both"/>
        <w:textAlignment w:val="auto"/>
        <w:rPr>
          <w:b/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AC6689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AC6689" w:rsidRDefault="00280443" w:rsidP="00BC67B6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C6689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AC6689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AC6689" w:rsidRDefault="00280443" w:rsidP="00BC67B6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AC6689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AC6689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AC6689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AC6689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AC6689" w:rsidRDefault="00280443" w:rsidP="00BC67B6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AC6689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AC6689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AC6689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AC6689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AC6689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AC6689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AC6689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AC6689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AC6689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AC6689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AC6689" w:rsidRDefault="00280443" w:rsidP="00BC67B6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AC6689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AC6689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AC6689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AC6689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AC6689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3574CF" w:rsidRDefault="003574CF" w:rsidP="003574CF">
      <w:pPr>
        <w:pStyle w:val="Standard"/>
        <w:spacing w:before="24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Podane wyżej dane kontaktowe (nr faksu/adres poczty elektronicznej) posłużą                                  do przekazywania informacji zarówno w niniejszym postępowaniu jak również wszelkich informacji związanych z realizacją zlecenia będącego wynikiem tego postępowania. Dotyczy to również przekazywania informacji w zakresie naliczania kar umownych w przypadku niewykonania lub nienależytego wykonania zlecenia oraz zgłoszeń napraw gwarancyjnych. Dokumenty przesłane na ww. nr faksu/adres poczty elektronicznej uważa się za doręczone Wykonawcy. Wykonawca </w:t>
      </w:r>
      <w:r>
        <w:rPr>
          <w:rFonts w:ascii="Times New Roman" w:hAnsi="Times New Roman"/>
          <w:color w:val="000000"/>
        </w:rPr>
        <w:lastRenderedPageBreak/>
        <w:t>zobowiązany jest do niezwłocznego potwierdzenia ich otrzymania.</w:t>
      </w:r>
    </w:p>
    <w:p w:rsidR="003574CF" w:rsidRDefault="003574CF" w:rsidP="003574CF">
      <w:pPr>
        <w:pStyle w:val="Standard"/>
        <w:spacing w:before="120"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 prawidłowe podanie danych teleadresowych odpowiada Wykonawca. W związku                            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zleceniu.</w:t>
      </w:r>
    </w:p>
    <w:p w:rsidR="00755222" w:rsidRPr="00AC6689" w:rsidRDefault="00755222" w:rsidP="00BC67B6">
      <w:pPr>
        <w:spacing w:before="120" w:line="360" w:lineRule="auto"/>
        <w:ind w:firstLine="708"/>
        <w:jc w:val="both"/>
        <w:rPr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AC6689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AC6689" w:rsidRDefault="00C066C9" w:rsidP="00BC67B6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AC6689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AC6689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AC6689" w:rsidRDefault="00C066C9" w:rsidP="00BC67B6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AC6689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AC6689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AC6689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AC6689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AC6689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AC6689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AC6689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AC6689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AC6689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AC6689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AC6689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AC6689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AC6689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AC6689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AC6689" w:rsidRDefault="00C066C9" w:rsidP="00BC67B6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C6689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AC6689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AC6689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AC6689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AC6689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AC6689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AC6689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AC6689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Default="008D2938" w:rsidP="00BC67B6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3574CF" w:rsidRDefault="003D78C9" w:rsidP="00BC67B6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74CF">
        <w:rPr>
          <w:rFonts w:ascii="Times New Roman" w:hAnsi="Times New Roman" w:cs="Times New Roman"/>
          <w:b/>
          <w:i/>
          <w:sz w:val="24"/>
          <w:szCs w:val="24"/>
        </w:rPr>
        <w:t>Oświadczenie Wykonawcy w zakresie wypełnienia obowiązków informacyjnych przewidzianych w art. 13 lub art. 14 RODO</w:t>
      </w:r>
      <w:r w:rsidR="00B03D10" w:rsidRPr="003574CF">
        <w:rPr>
          <w:rStyle w:val="Odwoanieprzypisudolnego"/>
          <w:rFonts w:ascii="Times New Roman" w:hAnsi="Times New Roman" w:cs="Times New Roman"/>
          <w:b/>
          <w:i/>
          <w:sz w:val="24"/>
          <w:szCs w:val="24"/>
        </w:rPr>
        <w:footnoteReference w:id="1"/>
      </w:r>
      <w:r w:rsidRPr="003574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D78C9" w:rsidRPr="003574CF" w:rsidRDefault="003D78C9" w:rsidP="00BC67B6">
      <w:pPr>
        <w:pStyle w:val="Tekstprzypisudolneg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78C9" w:rsidRPr="00AC6689" w:rsidRDefault="003D78C9" w:rsidP="00BC67B6">
      <w:pPr>
        <w:pStyle w:val="NormalnyWeb"/>
        <w:spacing w:line="360" w:lineRule="auto"/>
        <w:ind w:firstLine="567"/>
        <w:jc w:val="both"/>
      </w:pPr>
      <w:r w:rsidRPr="00AC6689">
        <w:t>Oświadczam, że wypełniłem obowiązki informacyjne przewidziane w art. 13 lub art. 14 RODO</w:t>
      </w:r>
      <w:r w:rsidR="00E852DA" w:rsidRPr="00AC6689">
        <w:t xml:space="preserve">  </w:t>
      </w:r>
      <w:r w:rsidRPr="00AC6689">
        <w:t>wobec osób fizycznych, od których dane osobowe bezpośrednio lub pośrednio pozyskałem w celu ubiegania się o udzielenie zamówienia publicznego w niniejszym postępowaniu</w:t>
      </w:r>
      <w:r w:rsidR="00E852DA" w:rsidRPr="00AC6689">
        <w:t>.</w:t>
      </w:r>
      <w:r w:rsidR="00E852DA" w:rsidRPr="00AC6689">
        <w:rPr>
          <w:rStyle w:val="Odwoanieprzypisudolnego"/>
        </w:rPr>
        <w:footnoteReference w:id="2"/>
      </w:r>
    </w:p>
    <w:p w:rsidR="003D78C9" w:rsidRPr="00AC6689" w:rsidRDefault="003D78C9" w:rsidP="00BC67B6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46737C" w:rsidRPr="00AC6689" w:rsidRDefault="0046737C" w:rsidP="00BC67B6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560461" w:rsidRPr="00AC6689" w:rsidRDefault="00560461" w:rsidP="00BC67B6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AC6689" w:rsidRDefault="003D78C9" w:rsidP="00BC67B6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AC6689" w:rsidRDefault="00C066C9" w:rsidP="00BC67B6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AC6689">
        <w:rPr>
          <w:kern w:val="1"/>
          <w:szCs w:val="24"/>
          <w:lang w:eastAsia="zh-CN"/>
        </w:rPr>
        <w:t>……………………… dnia, ....................</w:t>
      </w:r>
    </w:p>
    <w:p w:rsidR="00F44E37" w:rsidRPr="00AC6689" w:rsidRDefault="00F44E37" w:rsidP="00BC67B6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560461" w:rsidRPr="00AC6689" w:rsidRDefault="00560461" w:rsidP="00BC67B6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AC6689" w:rsidRDefault="00F44E37" w:rsidP="00BC67B6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C6689">
        <w:rPr>
          <w:rFonts w:eastAsia="Cambria"/>
          <w:kern w:val="1"/>
          <w:szCs w:val="24"/>
          <w:lang w:eastAsia="zh-CN"/>
        </w:rPr>
        <w:tab/>
      </w:r>
      <w:r w:rsidRPr="00AC6689">
        <w:rPr>
          <w:rFonts w:eastAsia="Cambria"/>
          <w:kern w:val="1"/>
          <w:szCs w:val="24"/>
          <w:lang w:eastAsia="zh-CN"/>
        </w:rPr>
        <w:tab/>
      </w:r>
      <w:r w:rsidRPr="00AC6689">
        <w:rPr>
          <w:rFonts w:eastAsia="Cambria"/>
          <w:kern w:val="1"/>
          <w:szCs w:val="24"/>
          <w:lang w:eastAsia="zh-CN"/>
        </w:rPr>
        <w:tab/>
      </w:r>
      <w:r w:rsidRPr="00AC6689">
        <w:rPr>
          <w:rFonts w:eastAsia="Cambria"/>
          <w:kern w:val="1"/>
          <w:szCs w:val="24"/>
          <w:lang w:eastAsia="zh-CN"/>
        </w:rPr>
        <w:tab/>
      </w:r>
      <w:r w:rsidRPr="00AC6689">
        <w:rPr>
          <w:rFonts w:eastAsia="Cambria"/>
          <w:kern w:val="1"/>
          <w:szCs w:val="24"/>
          <w:lang w:eastAsia="zh-CN"/>
        </w:rPr>
        <w:tab/>
      </w:r>
      <w:r w:rsidRPr="00AC6689">
        <w:rPr>
          <w:rFonts w:eastAsia="Cambria"/>
          <w:kern w:val="1"/>
          <w:szCs w:val="24"/>
          <w:lang w:eastAsia="zh-CN"/>
        </w:rPr>
        <w:tab/>
      </w:r>
      <w:r w:rsidR="00C066C9" w:rsidRPr="00AC6689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E852DA" w:rsidRPr="00AC6689" w:rsidRDefault="00732EE5" w:rsidP="00BC67B6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C6689">
        <w:rPr>
          <w:rFonts w:eastAsia="Cambria"/>
          <w:kern w:val="1"/>
          <w:szCs w:val="24"/>
          <w:lang w:eastAsia="zh-CN"/>
        </w:rPr>
        <w:tab/>
      </w:r>
      <w:r w:rsidRPr="00AC6689">
        <w:rPr>
          <w:rFonts w:eastAsia="Cambria"/>
          <w:kern w:val="1"/>
          <w:szCs w:val="24"/>
          <w:lang w:eastAsia="zh-CN"/>
        </w:rPr>
        <w:tab/>
      </w:r>
      <w:r w:rsidRPr="00AC6689">
        <w:rPr>
          <w:rFonts w:eastAsia="Cambria"/>
          <w:kern w:val="1"/>
          <w:szCs w:val="24"/>
          <w:lang w:eastAsia="zh-CN"/>
        </w:rPr>
        <w:tab/>
      </w:r>
      <w:r w:rsidRPr="00AC6689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AC6689">
        <w:rPr>
          <w:rFonts w:eastAsia="Cambria"/>
          <w:kern w:val="1"/>
          <w:szCs w:val="24"/>
          <w:lang w:eastAsia="zh-CN"/>
        </w:rPr>
        <w:t>podpisy os</w:t>
      </w:r>
      <w:r w:rsidR="00B80CD4" w:rsidRPr="00AC6689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AC6689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56317B" w:rsidRPr="00AC6689" w:rsidRDefault="0056317B" w:rsidP="00BC67B6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56317B" w:rsidRPr="00AC6689" w:rsidRDefault="0056317B" w:rsidP="00BC67B6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56317B" w:rsidRPr="00AC6689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EF0" w:rsidRDefault="000F6EF0" w:rsidP="00404E3A">
      <w:r>
        <w:separator/>
      </w:r>
    </w:p>
  </w:endnote>
  <w:endnote w:type="continuationSeparator" w:id="0">
    <w:p w:rsidR="000F6EF0" w:rsidRDefault="000F6EF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DCD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EF0" w:rsidRDefault="000F6EF0" w:rsidP="00404E3A">
      <w:r>
        <w:separator/>
      </w:r>
    </w:p>
  </w:footnote>
  <w:footnote w:type="continuationSeparator" w:id="0">
    <w:p w:rsidR="000F6EF0" w:rsidRDefault="000F6EF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EF4E9C"/>
    <w:multiLevelType w:val="hybridMultilevel"/>
    <w:tmpl w:val="24F29B3C"/>
    <w:lvl w:ilvl="0" w:tplc="4AE46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8320BF6"/>
    <w:multiLevelType w:val="multilevel"/>
    <w:tmpl w:val="35E88806"/>
    <w:styleLink w:val="WWNum3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FD17AB4"/>
    <w:multiLevelType w:val="hybridMultilevel"/>
    <w:tmpl w:val="9E7CA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6"/>
  </w:num>
  <w:num w:numId="5">
    <w:abstractNumId w:val="2"/>
  </w:num>
  <w:num w:numId="6">
    <w:abstractNumId w:val="14"/>
  </w:num>
  <w:num w:numId="7">
    <w:abstractNumId w:val="7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  <w:num w:numId="15">
    <w:abstractNumId w:val="10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76F4E"/>
    <w:rsid w:val="00081170"/>
    <w:rsid w:val="0008298A"/>
    <w:rsid w:val="000853D2"/>
    <w:rsid w:val="000B65E0"/>
    <w:rsid w:val="000B710E"/>
    <w:rsid w:val="000C41B8"/>
    <w:rsid w:val="000F6EF0"/>
    <w:rsid w:val="001172E6"/>
    <w:rsid w:val="001B46FB"/>
    <w:rsid w:val="001D4DA8"/>
    <w:rsid w:val="0024180E"/>
    <w:rsid w:val="0024641D"/>
    <w:rsid w:val="00250775"/>
    <w:rsid w:val="00280320"/>
    <w:rsid w:val="00280443"/>
    <w:rsid w:val="00281D98"/>
    <w:rsid w:val="002A278D"/>
    <w:rsid w:val="002E1CBF"/>
    <w:rsid w:val="00301F90"/>
    <w:rsid w:val="0031012B"/>
    <w:rsid w:val="003155DC"/>
    <w:rsid w:val="00334B77"/>
    <w:rsid w:val="003574CF"/>
    <w:rsid w:val="003A6DCD"/>
    <w:rsid w:val="003D78C9"/>
    <w:rsid w:val="003E4488"/>
    <w:rsid w:val="00404E3A"/>
    <w:rsid w:val="00412E05"/>
    <w:rsid w:val="00413020"/>
    <w:rsid w:val="0042120C"/>
    <w:rsid w:val="00421F32"/>
    <w:rsid w:val="00440503"/>
    <w:rsid w:val="0046737C"/>
    <w:rsid w:val="004972FB"/>
    <w:rsid w:val="004B3047"/>
    <w:rsid w:val="004B483C"/>
    <w:rsid w:val="004B667A"/>
    <w:rsid w:val="004D27E1"/>
    <w:rsid w:val="005029A1"/>
    <w:rsid w:val="00505817"/>
    <w:rsid w:val="0052544C"/>
    <w:rsid w:val="00543FD3"/>
    <w:rsid w:val="00560461"/>
    <w:rsid w:val="005612A5"/>
    <w:rsid w:val="0056317B"/>
    <w:rsid w:val="00590DF0"/>
    <w:rsid w:val="00596F53"/>
    <w:rsid w:val="005F558E"/>
    <w:rsid w:val="00604494"/>
    <w:rsid w:val="00605923"/>
    <w:rsid w:val="006209C7"/>
    <w:rsid w:val="00654116"/>
    <w:rsid w:val="00656369"/>
    <w:rsid w:val="00676A0D"/>
    <w:rsid w:val="00696AA3"/>
    <w:rsid w:val="006F1072"/>
    <w:rsid w:val="0071149A"/>
    <w:rsid w:val="007147EC"/>
    <w:rsid w:val="00732EE5"/>
    <w:rsid w:val="00755222"/>
    <w:rsid w:val="0075524A"/>
    <w:rsid w:val="007570AB"/>
    <w:rsid w:val="007A165E"/>
    <w:rsid w:val="007C6BEA"/>
    <w:rsid w:val="007E6C30"/>
    <w:rsid w:val="007F751F"/>
    <w:rsid w:val="008305CA"/>
    <w:rsid w:val="0083333C"/>
    <w:rsid w:val="00871565"/>
    <w:rsid w:val="00886CB0"/>
    <w:rsid w:val="00891E56"/>
    <w:rsid w:val="008938D9"/>
    <w:rsid w:val="00894DC3"/>
    <w:rsid w:val="008A60CE"/>
    <w:rsid w:val="008D2938"/>
    <w:rsid w:val="009019AE"/>
    <w:rsid w:val="00902025"/>
    <w:rsid w:val="00927758"/>
    <w:rsid w:val="00933EFC"/>
    <w:rsid w:val="00963EED"/>
    <w:rsid w:val="00995185"/>
    <w:rsid w:val="009A61A5"/>
    <w:rsid w:val="009E22F9"/>
    <w:rsid w:val="009F2428"/>
    <w:rsid w:val="009F5B61"/>
    <w:rsid w:val="00A263FC"/>
    <w:rsid w:val="00A26907"/>
    <w:rsid w:val="00A35A86"/>
    <w:rsid w:val="00A422EA"/>
    <w:rsid w:val="00A448D4"/>
    <w:rsid w:val="00AC6689"/>
    <w:rsid w:val="00AF76D9"/>
    <w:rsid w:val="00B03D10"/>
    <w:rsid w:val="00B244BE"/>
    <w:rsid w:val="00B32A70"/>
    <w:rsid w:val="00B508AA"/>
    <w:rsid w:val="00B57304"/>
    <w:rsid w:val="00B80CD4"/>
    <w:rsid w:val="00B821E4"/>
    <w:rsid w:val="00B97E9C"/>
    <w:rsid w:val="00BC67B6"/>
    <w:rsid w:val="00BC774C"/>
    <w:rsid w:val="00BD4641"/>
    <w:rsid w:val="00BE0A28"/>
    <w:rsid w:val="00BE5520"/>
    <w:rsid w:val="00C066C9"/>
    <w:rsid w:val="00C9289A"/>
    <w:rsid w:val="00CB14C8"/>
    <w:rsid w:val="00CD4686"/>
    <w:rsid w:val="00CE25D6"/>
    <w:rsid w:val="00CE57E0"/>
    <w:rsid w:val="00D0569F"/>
    <w:rsid w:val="00D14154"/>
    <w:rsid w:val="00D64870"/>
    <w:rsid w:val="00D64DC6"/>
    <w:rsid w:val="00E42E31"/>
    <w:rsid w:val="00E577D5"/>
    <w:rsid w:val="00E81585"/>
    <w:rsid w:val="00E852DA"/>
    <w:rsid w:val="00E855B5"/>
    <w:rsid w:val="00EE0D94"/>
    <w:rsid w:val="00EE7931"/>
    <w:rsid w:val="00F124D6"/>
    <w:rsid w:val="00F206FF"/>
    <w:rsid w:val="00F44E37"/>
    <w:rsid w:val="00F461E0"/>
    <w:rsid w:val="00F50ED2"/>
    <w:rsid w:val="00F572BB"/>
    <w:rsid w:val="00F6621C"/>
    <w:rsid w:val="00F91205"/>
    <w:rsid w:val="00FA14AF"/>
    <w:rsid w:val="00FA676C"/>
    <w:rsid w:val="00FB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180E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C6689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3">
    <w:name w:val="WWNum3"/>
    <w:basedOn w:val="Bezlisty"/>
    <w:rsid w:val="003574C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20DC5-AC6F-46DA-BF57-318A52B8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cp:lastPrinted>2018-10-01T09:47:00Z</cp:lastPrinted>
  <dcterms:created xsi:type="dcterms:W3CDTF">2020-05-13T12:12:00Z</dcterms:created>
  <dcterms:modified xsi:type="dcterms:W3CDTF">2020-05-25T07:15:00Z</dcterms:modified>
</cp:coreProperties>
</file>