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817804">
        <w:rPr>
          <w:rFonts w:ascii="Times New Roman" w:hAnsi="Times New Roman" w:cs="Times New Roman"/>
          <w:b/>
          <w:i/>
          <w:color w:val="000000"/>
          <w:sz w:val="24"/>
          <w:szCs w:val="24"/>
        </w:rPr>
        <w:t>0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2D57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Default="000452B9" w:rsidP="000452B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817804">
        <w:rPr>
          <w:b/>
          <w:bCs/>
          <w:color w:val="auto"/>
        </w:rPr>
        <w:t>3 szt. macierzy dyskowych</w:t>
      </w:r>
      <w:r w:rsidR="0041346F">
        <w:rPr>
          <w:b/>
          <w:bCs/>
          <w:color w:val="auto"/>
        </w:rPr>
        <w:t xml:space="preserve"> </w:t>
      </w:r>
    </w:p>
    <w:p w:rsidR="008E7CDB" w:rsidRPr="003526F2" w:rsidRDefault="008E7CDB" w:rsidP="000452B9">
      <w:pPr>
        <w:pStyle w:val="Default"/>
        <w:rPr>
          <w:b/>
          <w:bCs/>
          <w:color w:val="auto"/>
        </w:rPr>
      </w:pP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0452B9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757990" w:rsidRDefault="00757990" w:rsidP="000452B9">
      <w:pPr>
        <w:pStyle w:val="Default"/>
        <w:jc w:val="center"/>
        <w:rPr>
          <w:i/>
          <w:iCs/>
          <w:sz w:val="20"/>
          <w:szCs w:val="20"/>
        </w:rPr>
      </w:pPr>
    </w:p>
    <w:p w:rsidR="002D5754" w:rsidRPr="00880332" w:rsidRDefault="002D5754" w:rsidP="000452B9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05"/>
        <w:gridCol w:w="2189"/>
        <w:gridCol w:w="3544"/>
        <w:gridCol w:w="3402"/>
      </w:tblGrid>
      <w:tr w:rsidR="00EB74DF" w:rsidRPr="00EB74DF" w:rsidTr="00CA177F">
        <w:tc>
          <w:tcPr>
            <w:tcW w:w="505" w:type="dxa"/>
            <w:shd w:val="clear" w:color="auto" w:fill="D9D9D9" w:themeFill="background1" w:themeFillShade="D9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/>
                <w:sz w:val="16"/>
                <w:szCs w:val="16"/>
              </w:rPr>
              <w:t>Nazwa podzespołu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/>
                <w:sz w:val="16"/>
                <w:szCs w:val="16"/>
              </w:rPr>
              <w:t>Wymagane minimalne  parametry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A177F" w:rsidRDefault="00CA177F" w:rsidP="00EB7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177F" w:rsidRDefault="00EB74DF" w:rsidP="00CA17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/>
                <w:sz w:val="16"/>
                <w:szCs w:val="16"/>
              </w:rPr>
              <w:t>Oferowane parametry**</w:t>
            </w:r>
          </w:p>
          <w:p w:rsidR="00CA177F" w:rsidRPr="00EB74DF" w:rsidRDefault="00CA177F" w:rsidP="00CA177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procesor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min 2.0 GHz do spełnienia tego parametru niedozwolony jest tzw. 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overlocking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lub też tryb turbo 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częstotliwość: ……….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pamięć (RAM)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min. 8GB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Pamięć RAM: 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Pamięć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flash</w:t>
            </w:r>
            <w:proofErr w:type="spellEnd"/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512MB RAM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Pamięć 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flash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ilość kieszeni na dyski twarde,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8x; (wszystkie kieszenie dostarczone)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liczba kieszeni: …………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liczba zainstalowanych dysków 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4</w:t>
            </w:r>
            <w:r w:rsidRPr="00EB74DF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liczba dysków: …………. 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Parametry każdego z zaoferowanych dysków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(wszystkie dyski muszą być identyczne)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pojemność: min 4000 GB 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interfejs: SATA III, przepustowość min 6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Gb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rozmiar dysków: 3.5” lub 2.5”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rodzaj dysku twardego: HDD lub SSD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prędkość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obr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.: min 7200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obr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./min 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pamięć cache: min 128 MB 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zgodność z systemami NAS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dedykowane do pracy w macierzach dyskowych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znajdują się na liście kompatybilności dysków oferowanej macierzy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możliwość wymiany dysków w trybie  HOT SWAP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pojemność: …………..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interfejs: …………, przepustowość: ………….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rozmiar dysku: 3,5’’ / 2,5’’ *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rodzaj dysku: HDD / SSD *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prędkość 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obr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……………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obr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./min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pamięć cache: ………….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zgodność z systemami NAS: TAK  / NIE *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dedykowane do pracy w macierzach dyskowych</w:t>
            </w: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TAK / NIE *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znajdują się na liście kompatybilności dysków oferowanej macierzy</w:t>
            </w: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TAK / NIE *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możliwość wymiany dysków w trybie  HOT SWAP</w:t>
            </w: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interfejs LAN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2 x 10 Gigabit Ethernet SFP+</w:t>
            </w:r>
          </w:p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4 x RJ45 Gigabit Ethernet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Liczba 10 Gigabit Ethernet SFP+: ………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Liczba RJ45 Gigabit Ethernet: …….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porty USB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tabs>
                <w:tab w:val="left" w:pos="508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2 x USB 3.0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liczba portów USB 3.0: …………..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zasilacz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ind w:left="24" w:righ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Min. 2 wbudowane</w:t>
            </w:r>
          </w:p>
          <w:p w:rsidR="00EB74DF" w:rsidRPr="00EB74DF" w:rsidRDefault="00EB74DF" w:rsidP="00EB74DF">
            <w:pPr>
              <w:snapToGrid w:val="0"/>
              <w:ind w:left="24" w:righ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Input: 100-240V 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liczba zasilaczy: 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Obudowa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Maksymalnie 2U do instalacji w standardowej szafie RACK 19”, dostarczona wraz z szynami do montażu w szafie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Obsługa urządzenia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Poprzez www,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ssh</w:t>
            </w:r>
            <w:proofErr w:type="spellEnd"/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Obsługa urządzenia: …………..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Obsługiwane systemy operacyjne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Windows 7/8/10,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Windows Server 2003/2008/2012/2016</w:t>
            </w:r>
          </w:p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Linux &amp; UNIX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Obsługiwane systemy operacyjne:…………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system plików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wewnętrzny min. HDD: EXT4</w:t>
            </w:r>
          </w:p>
          <w:p w:rsidR="00EB74DF" w:rsidRPr="00EB74DF" w:rsidRDefault="00EB74DF" w:rsidP="00EB74DF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zewnętrzny min. HDD: EXT3, EXT4, NTFS, HFS+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system plików wewnętrzny: ….</w:t>
            </w:r>
          </w:p>
          <w:p w:rsidR="00EB74DF" w:rsidRPr="00EB74DF" w:rsidRDefault="00EB74DF" w:rsidP="00EB74D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system plików zewnętrzny: ….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sieci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- TCP/IP (IPv4 &amp; IPv6)</w:t>
            </w:r>
          </w:p>
          <w:p w:rsidR="00EB74DF" w:rsidRPr="00EB74DF" w:rsidRDefault="00EB74DF" w:rsidP="00EB74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Virtual LAN (VLAN) </w:t>
            </w:r>
          </w:p>
          <w:p w:rsidR="00EB74DF" w:rsidRPr="00EB74DF" w:rsidRDefault="00EB74DF" w:rsidP="00EB74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DHCP Client, DHCP 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Serve</w:t>
            </w:r>
            <w:proofErr w:type="spellEnd"/>
          </w:p>
          <w:p w:rsidR="00EB74DF" w:rsidRPr="00EB74DF" w:rsidRDefault="00EB74DF" w:rsidP="00EB74D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protokoły: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CIFS/SMB, AFP (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min. 3.3),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NFS(</w:t>
            </w: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min. 3),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FTP, FTPS, SFTP, TFTP,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HTTP(S),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SSH,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iSCSI</w:t>
            </w:r>
            <w:proofErr w:type="spellEnd"/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B74DF" w:rsidRPr="00EB74DF" w:rsidRDefault="00EB74DF" w:rsidP="00EB74DF">
            <w:pPr>
              <w:ind w:left="7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SNMP, SMTP, SMSC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Zarządzanie dyskami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RAID 0 / 1 / 5 / 5+Hot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Spare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 / 6 / 10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iSCSI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 (IP SAN)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Obsługa min do 256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Targets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LUNs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B74DF" w:rsidRPr="00EB74DF" w:rsidRDefault="00EB74DF" w:rsidP="00EB74DF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wspomaganie LUN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Mapping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Masking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 *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Obsługa wirtualnych serwerów oraz klastrów min.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VMware</w:t>
            </w:r>
            <w:proofErr w:type="spellEnd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vSphere</w:t>
            </w:r>
            <w:proofErr w:type="spellEnd"/>
          </w:p>
          <w:p w:rsidR="00EB74DF" w:rsidRPr="00EB74DF" w:rsidRDefault="00EB74DF" w:rsidP="00EB74DF">
            <w:pPr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Windows Server 2008/2012/2016  Hyper-V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 xml:space="preserve">Obsługa wirtualnych </w:t>
            </w:r>
          </w:p>
          <w:p w:rsidR="00EB74DF" w:rsidRPr="00EB74DF" w:rsidRDefault="00EB74DF" w:rsidP="00EB74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serwerów oraz klastrów: ……………….</w:t>
            </w:r>
          </w:p>
        </w:tc>
      </w:tr>
      <w:tr w:rsidR="00EB74DF" w:rsidRPr="00EB74DF" w:rsidTr="00EB74DF">
        <w:tc>
          <w:tcPr>
            <w:tcW w:w="505" w:type="dxa"/>
            <w:vAlign w:val="center"/>
          </w:tcPr>
          <w:p w:rsidR="00EB74DF" w:rsidRPr="00EB74DF" w:rsidRDefault="00EB74DF" w:rsidP="00EB74D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189" w:type="dxa"/>
            <w:vAlign w:val="center"/>
          </w:tcPr>
          <w:p w:rsidR="00EB74DF" w:rsidRPr="00EB74DF" w:rsidRDefault="00EB74DF" w:rsidP="00EB74D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t>Gwarancja</w:t>
            </w:r>
          </w:p>
        </w:tc>
        <w:tc>
          <w:tcPr>
            <w:tcW w:w="3544" w:type="dxa"/>
            <w:vAlign w:val="center"/>
          </w:tcPr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>1. Wykonawca udzieli Zamawiającem</w:t>
            </w:r>
            <w:r w:rsidR="009C6DC0">
              <w:rPr>
                <w:rFonts w:ascii="Times New Roman" w:hAnsi="Times New Roman"/>
                <w:sz w:val="16"/>
                <w:szCs w:val="16"/>
              </w:rPr>
              <w:t>u gwarancji na okres min. 3 lat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>, licząc</w:t>
            </w:r>
            <w:r w:rsidR="009C6D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 xml:space="preserve">od dnia podpisania bez zastrzeżeń protokołu odbioru ilościowego sprzętu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lastRenderedPageBreak/>
              <w:t>przez strony</w:t>
            </w:r>
            <w:r w:rsidR="009C6DC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 xml:space="preserve">W przypadku stwierdzenia awarii, wady, bądź usterki dostarczonego i odebranego sprzętu mają zastosowanie odpowiednie postanowienia niżej wymienionych warunków. 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 xml:space="preserve">2. Serwis gwarancyjny świadczony będzie przez Wykonawcę w miejscach użytkowania sprzętu,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tj.: w Izbie Administracji Skarbowej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w Katowicach. Naprawy wykonywane będą w miejscu użytkowania sprzętu, z możliwością naprawy w serwisie Wykonawcy, jeśli naprawa u użytkownika okaże się niemożliwa.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W przypadku konieczności zabrania serwera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do serwisu Wykonawcy dyski twarde pozostają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u Zamawiającego. Wszelkie koszty, w tym koszt transportu, ponosi Wykonawca. 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>3. Wykonawca zobowiązuje się do usunięcia awarii, wady, bądź usterki sprzętu w następnym dniu roboczym.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 xml:space="preserve">4. W wypadku dostarczenia sprzętu zastępczego Wykonawca zobowiązuje się do usunięcia awarii, wady, bądź usterki w terminie nie dłuższym,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niż 30 dni od dnia zgłoszenia. 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 xml:space="preserve">5. W przypadku niewykonania naprawy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w terminie 30 dni od daty zgłoszenia awarii, wady, bądź usterki lub ponownego wystąpienia awarii, wady lub usterki sprzętu po wykonaniu trzech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(3) napraw Wykonawca zobowiązuje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się do wymiany sprzętu na nowy, wolny od wad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br/>
              <w:t xml:space="preserve">w terminie do dwóch tygodni od zaistnienia okoliczności powodujących tę wymianę. Na sprzęt ten okres gwarancji biegnie na nowo od dnia uruchomienia w miejscu użytkowania. 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 xml:space="preserve">6. W razie konieczności usunięcia awarii, wady, usterki, dostarczenia sprzętu zastępczego, wymiany na sprzęt nowy, wolny od wad, obowiązkiem Wykonawcy będzie również dostarczenie, zainstalowanie i uruchomienie sprzętu w miejscu użytkowania. </w:t>
            </w:r>
          </w:p>
          <w:p w:rsidR="00EB74DF" w:rsidRPr="00EB74DF" w:rsidRDefault="00EB74DF" w:rsidP="00EB74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74DF">
              <w:rPr>
                <w:rFonts w:ascii="Times New Roman" w:hAnsi="Times New Roman"/>
                <w:sz w:val="16"/>
                <w:szCs w:val="16"/>
              </w:rPr>
              <w:t>7. Zawiadomienia o uszkodzeniach lub</w:t>
            </w:r>
            <w:r w:rsidR="009C6D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 xml:space="preserve">niesprawności sprzętu </w:t>
            </w:r>
            <w:r w:rsidR="009C6DC0">
              <w:rPr>
                <w:rFonts w:ascii="Times New Roman" w:hAnsi="Times New Roman"/>
                <w:sz w:val="16"/>
                <w:szCs w:val="16"/>
              </w:rPr>
              <w:t xml:space="preserve">będą zgłaszane na adres </w:t>
            </w:r>
            <w:r w:rsidR="009C6DC0">
              <w:rPr>
                <w:rFonts w:ascii="Times New Roman" w:hAnsi="Times New Roman"/>
                <w:sz w:val="16"/>
                <w:szCs w:val="16"/>
              </w:rPr>
              <w:br/>
              <w:t xml:space="preserve">e-mail. </w:t>
            </w:r>
            <w:r w:rsidRPr="00EB74DF">
              <w:rPr>
                <w:rFonts w:ascii="Times New Roman" w:hAnsi="Times New Roman"/>
                <w:sz w:val="16"/>
                <w:szCs w:val="16"/>
              </w:rPr>
              <w:t xml:space="preserve">Użyte określenie „uszkodzenie" obejmuje wszelkie niesprawności sprzętu. </w:t>
            </w:r>
          </w:p>
          <w:p w:rsidR="00EB74DF" w:rsidRPr="00EB74DF" w:rsidRDefault="00EB74DF" w:rsidP="009C6DC0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B74DF">
              <w:rPr>
                <w:rFonts w:ascii="Times New Roman" w:hAnsi="Times New Roman"/>
                <w:bCs/>
                <w:sz w:val="16"/>
                <w:szCs w:val="16"/>
              </w:rPr>
              <w:t>8. W przypadku uszkodzenia dysku twardego skutkującego koniecznością jego wymiany,  uszkodzony dysk pozostaje u Zamawiającego.</w:t>
            </w:r>
          </w:p>
          <w:p w:rsidR="00EB74DF" w:rsidRDefault="00EB74DF" w:rsidP="009C6DC0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EB74DF">
              <w:rPr>
                <w:color w:val="auto"/>
                <w:sz w:val="16"/>
                <w:szCs w:val="16"/>
              </w:rPr>
              <w:t>9. Firma serwisująca musi posiadać autoryzacje producenta sprzętu.</w:t>
            </w:r>
          </w:p>
          <w:p w:rsidR="009C6DC0" w:rsidRPr="00EB74DF" w:rsidRDefault="009C6DC0" w:rsidP="009C6DC0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10. Wykonawca zapewnia także gwarancje producenta sprzętu o okres</w:t>
            </w:r>
            <w:r w:rsidR="005C2284">
              <w:rPr>
                <w:color w:val="auto"/>
                <w:sz w:val="16"/>
                <w:szCs w:val="16"/>
              </w:rPr>
              <w:t>ie</w:t>
            </w:r>
            <w:r>
              <w:rPr>
                <w:color w:val="auto"/>
                <w:sz w:val="16"/>
                <w:szCs w:val="16"/>
              </w:rPr>
              <w:t xml:space="preserve"> równy</w:t>
            </w:r>
            <w:r w:rsidR="005C2284">
              <w:rPr>
                <w:color w:val="auto"/>
                <w:sz w:val="16"/>
                <w:szCs w:val="16"/>
              </w:rPr>
              <w:t>m</w:t>
            </w:r>
            <w:bookmarkStart w:id="0" w:name="_GoBack"/>
            <w:bookmarkEnd w:id="0"/>
            <w:r>
              <w:rPr>
                <w:color w:val="auto"/>
                <w:sz w:val="16"/>
                <w:szCs w:val="16"/>
              </w:rPr>
              <w:t xml:space="preserve"> gwarancji i rękojmi udzielonej przez siebie.</w:t>
            </w:r>
          </w:p>
        </w:tc>
        <w:tc>
          <w:tcPr>
            <w:tcW w:w="3402" w:type="dxa"/>
            <w:vAlign w:val="center"/>
          </w:tcPr>
          <w:p w:rsidR="00EB74DF" w:rsidRPr="00EB74DF" w:rsidRDefault="00EB74DF" w:rsidP="00EB7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TAK / NIE *</w:t>
            </w:r>
          </w:p>
        </w:tc>
      </w:tr>
    </w:tbl>
    <w:p w:rsidR="00757990" w:rsidRDefault="00757990" w:rsidP="00757990">
      <w:pPr>
        <w:rPr>
          <w:sz w:val="16"/>
          <w:szCs w:val="16"/>
        </w:rPr>
      </w:pPr>
    </w:p>
    <w:p w:rsidR="00817804" w:rsidRPr="00C64BD1" w:rsidRDefault="00817804" w:rsidP="00757990">
      <w:pPr>
        <w:rPr>
          <w:sz w:val="16"/>
          <w:szCs w:val="16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757990" w:rsidRDefault="00757990" w:rsidP="00071FBA">
      <w:pPr>
        <w:rPr>
          <w:color w:val="000000"/>
          <w:sz w:val="16"/>
          <w:szCs w:val="16"/>
        </w:rPr>
      </w:pP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Default="00071FBA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78" w:rsidRDefault="009A0778" w:rsidP="001C2AEF">
      <w:pPr>
        <w:spacing w:after="0" w:line="240" w:lineRule="auto"/>
      </w:pPr>
      <w:r>
        <w:separator/>
      </w:r>
    </w:p>
  </w:endnote>
  <w:endnote w:type="continuationSeparator" w:id="0">
    <w:p w:rsidR="009A0778" w:rsidRDefault="009A0778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84">
          <w:rPr>
            <w:noProof/>
          </w:rPr>
          <w:t>1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78" w:rsidRDefault="009A0778" w:rsidP="001C2AEF">
      <w:pPr>
        <w:spacing w:after="0" w:line="240" w:lineRule="auto"/>
      </w:pPr>
      <w:r>
        <w:separator/>
      </w:r>
    </w:p>
  </w:footnote>
  <w:footnote w:type="continuationSeparator" w:id="0">
    <w:p w:rsidR="009A0778" w:rsidRDefault="009A0778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7124"/>
    <w:rsid w:val="00142AE0"/>
    <w:rsid w:val="00196388"/>
    <w:rsid w:val="001C2AEF"/>
    <w:rsid w:val="001D65F4"/>
    <w:rsid w:val="0029140F"/>
    <w:rsid w:val="002D5754"/>
    <w:rsid w:val="0041346F"/>
    <w:rsid w:val="004144F3"/>
    <w:rsid w:val="004C222A"/>
    <w:rsid w:val="005C2284"/>
    <w:rsid w:val="006156E1"/>
    <w:rsid w:val="00635948"/>
    <w:rsid w:val="006F353D"/>
    <w:rsid w:val="007514D6"/>
    <w:rsid w:val="00757990"/>
    <w:rsid w:val="00817804"/>
    <w:rsid w:val="00880332"/>
    <w:rsid w:val="008E7CDB"/>
    <w:rsid w:val="00907D70"/>
    <w:rsid w:val="00954A78"/>
    <w:rsid w:val="009A0778"/>
    <w:rsid w:val="009C6DC0"/>
    <w:rsid w:val="009E5A4A"/>
    <w:rsid w:val="00B1703C"/>
    <w:rsid w:val="00BF6A56"/>
    <w:rsid w:val="00C00B5E"/>
    <w:rsid w:val="00C65085"/>
    <w:rsid w:val="00CA177F"/>
    <w:rsid w:val="00E026A8"/>
    <w:rsid w:val="00E14E7A"/>
    <w:rsid w:val="00E951DC"/>
    <w:rsid w:val="00EB74DF"/>
    <w:rsid w:val="00E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  <w:style w:type="paragraph" w:styleId="Bezodstpw">
    <w:name w:val="No Spacing"/>
    <w:uiPriority w:val="1"/>
    <w:qFormat/>
    <w:rsid w:val="0081780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FE8C-4468-4853-98E2-E01FEB31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2019-06-17T12:20:00Z</cp:lastPrinted>
  <dcterms:created xsi:type="dcterms:W3CDTF">2019-05-24T06:53:00Z</dcterms:created>
  <dcterms:modified xsi:type="dcterms:W3CDTF">2019-11-15T12:02:00Z</dcterms:modified>
</cp:coreProperties>
</file>