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D7" w:rsidRPr="00250952" w:rsidRDefault="005725D7" w:rsidP="005725D7">
      <w:pPr>
        <w:spacing w:line="360" w:lineRule="auto"/>
        <w:rPr>
          <w:rFonts w:ascii="Times New Roman" w:hAnsi="Times New Roman" w:cs="Times New Roman"/>
          <w:color w:val="000000"/>
        </w:rPr>
      </w:pPr>
      <w:r w:rsidRPr="00250952">
        <w:rPr>
          <w:rFonts w:ascii="Times New Roman" w:hAnsi="Times New Roman" w:cs="Times New Roman"/>
          <w:b/>
          <w:i/>
          <w:color w:val="000000"/>
        </w:rPr>
        <w:t>ZKP-</w:t>
      </w:r>
      <w:r w:rsidR="00C8518F">
        <w:rPr>
          <w:rFonts w:ascii="Times New Roman" w:hAnsi="Times New Roman" w:cs="Times New Roman"/>
          <w:b/>
          <w:i/>
          <w:color w:val="000000"/>
        </w:rPr>
        <w:t>11</w:t>
      </w:r>
      <w:r w:rsidRPr="00250952">
        <w:rPr>
          <w:rFonts w:ascii="Times New Roman" w:hAnsi="Times New Roman" w:cs="Times New Roman"/>
          <w:b/>
          <w:i/>
          <w:color w:val="000000"/>
        </w:rPr>
        <w:t>/201</w:t>
      </w:r>
      <w:r w:rsidR="009B7E6B">
        <w:rPr>
          <w:rFonts w:ascii="Times New Roman" w:hAnsi="Times New Roman" w:cs="Times New Roman"/>
          <w:b/>
          <w:i/>
          <w:color w:val="000000"/>
        </w:rPr>
        <w:t>9</w:t>
      </w:r>
      <w:r w:rsidRPr="00250952">
        <w:rPr>
          <w:rFonts w:ascii="Times New Roman" w:hAnsi="Times New Roman" w:cs="Times New Roman"/>
          <w:b/>
          <w:i/>
          <w:color w:val="000000"/>
        </w:rPr>
        <w:tab/>
        <w:t xml:space="preserve">                       </w:t>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r>
      <w:r w:rsidRPr="00250952">
        <w:rPr>
          <w:rFonts w:ascii="Times New Roman" w:hAnsi="Times New Roman" w:cs="Times New Roman"/>
          <w:b/>
          <w:bCs/>
          <w:i/>
          <w:iCs/>
          <w:color w:val="000000"/>
        </w:rPr>
        <w:tab/>
        <w:t>Załącznik nr 5 do SIWZ</w:t>
      </w:r>
    </w:p>
    <w:p w:rsidR="005725D7" w:rsidRPr="00250952" w:rsidRDefault="005725D7">
      <w:pPr>
        <w:pStyle w:val="Standard"/>
        <w:rPr>
          <w:rFonts w:ascii="Times New Roman" w:hAnsi="Times New Roman" w:cs="Times New Roman"/>
          <w:color w:val="000000"/>
          <w:sz w:val="16"/>
          <w:szCs w:val="16"/>
        </w:rPr>
      </w:pPr>
    </w:p>
    <w:p w:rsidR="007F1554" w:rsidRDefault="007F1554" w:rsidP="00F6414A">
      <w:pPr>
        <w:tabs>
          <w:tab w:val="left" w:pos="4536"/>
        </w:tabs>
        <w:spacing w:line="360" w:lineRule="auto"/>
        <w:jc w:val="center"/>
        <w:rPr>
          <w:rFonts w:ascii="Times New Roman" w:hAnsi="Times New Roman" w:cs="Times New Roman"/>
          <w:b/>
          <w:bCs/>
          <w:color w:val="000000"/>
          <w:u w:val="single"/>
        </w:rPr>
      </w:pPr>
    </w:p>
    <w:p w:rsidR="00F6414A" w:rsidRDefault="00F6414A" w:rsidP="00F6414A">
      <w:pPr>
        <w:tabs>
          <w:tab w:val="left" w:pos="4536"/>
        </w:tabs>
        <w:spacing w:line="360" w:lineRule="auto"/>
        <w:jc w:val="center"/>
        <w:rPr>
          <w:rFonts w:ascii="Times New Roman" w:hAnsi="Times New Roman" w:cs="Times New Roman"/>
          <w:b/>
          <w:bCs/>
          <w:color w:val="000000"/>
          <w:u w:val="single"/>
        </w:rPr>
      </w:pPr>
      <w:r w:rsidRPr="00250952">
        <w:rPr>
          <w:rFonts w:ascii="Times New Roman" w:hAnsi="Times New Roman" w:cs="Times New Roman"/>
          <w:b/>
          <w:bCs/>
          <w:color w:val="000000"/>
          <w:u w:val="single"/>
        </w:rPr>
        <w:t>SZCZEGÓŁOWY OPIS PRZEDMIOTU ZAMÓWIENIA</w:t>
      </w:r>
    </w:p>
    <w:p w:rsidR="007F1554" w:rsidRPr="00250952" w:rsidRDefault="007F1554" w:rsidP="00F6414A">
      <w:pPr>
        <w:tabs>
          <w:tab w:val="left" w:pos="4536"/>
        </w:tabs>
        <w:spacing w:line="360" w:lineRule="auto"/>
        <w:jc w:val="center"/>
        <w:rPr>
          <w:rFonts w:ascii="Times New Roman" w:hAnsi="Times New Roman" w:cs="Times New Roman"/>
          <w:b/>
          <w:bCs/>
          <w:color w:val="000000"/>
          <w:u w:val="single"/>
        </w:rPr>
      </w:pPr>
    </w:p>
    <w:p w:rsidR="00F6414A" w:rsidRDefault="00F6414A" w:rsidP="00F6414A">
      <w:pPr>
        <w:rPr>
          <w:rFonts w:ascii="Times New Roman" w:hAnsi="Times New Roman" w:cs="Times New Roman"/>
          <w:b/>
          <w:bCs/>
          <w:color w:val="000000"/>
        </w:rPr>
      </w:pPr>
    </w:p>
    <w:p w:rsidR="0036499B" w:rsidRDefault="0036499B" w:rsidP="0036499B">
      <w:pPr>
        <w:pStyle w:val="Default"/>
        <w:rPr>
          <w:rFonts w:ascii="Times New Roman" w:hAnsi="Times New Roman" w:cs="Times New Roman"/>
          <w:b/>
        </w:rPr>
      </w:pPr>
      <w:r w:rsidRPr="004B0E8F">
        <w:rPr>
          <w:rFonts w:ascii="Times New Roman" w:hAnsi="Times New Roman" w:cs="Times New Roman"/>
          <w:b/>
        </w:rPr>
        <w:t>Dostawa</w:t>
      </w:r>
      <w:r w:rsidR="00D52557">
        <w:rPr>
          <w:rFonts w:ascii="Times New Roman" w:hAnsi="Times New Roman" w:cs="Times New Roman"/>
          <w:b/>
        </w:rPr>
        <w:t xml:space="preserve"> </w:t>
      </w:r>
      <w:r w:rsidR="00C8518F">
        <w:rPr>
          <w:rFonts w:ascii="Times New Roman" w:hAnsi="Times New Roman" w:cs="Times New Roman"/>
          <w:b/>
        </w:rPr>
        <w:t>sprzętu komputerowego dla Działu ds. Wyrobów Energetycznych:</w:t>
      </w:r>
    </w:p>
    <w:p w:rsidR="00C8518F" w:rsidRDefault="00C8518F" w:rsidP="0036499B">
      <w:pPr>
        <w:pStyle w:val="Default"/>
        <w:rPr>
          <w:rFonts w:ascii="Times New Roman" w:hAnsi="Times New Roman" w:cs="Times New Roman"/>
          <w:b/>
        </w:rPr>
      </w:pPr>
    </w:p>
    <w:p w:rsidR="00C8518F" w:rsidRPr="004B0E8F" w:rsidRDefault="00C8518F" w:rsidP="0036499B">
      <w:pPr>
        <w:pStyle w:val="Default"/>
        <w:rPr>
          <w:rFonts w:ascii="Times New Roman" w:hAnsi="Times New Roman" w:cs="Times New Roman"/>
          <w:b/>
        </w:rPr>
      </w:pPr>
      <w:r>
        <w:rPr>
          <w:rFonts w:ascii="Times New Roman" w:hAnsi="Times New Roman" w:cs="Times New Roman"/>
          <w:b/>
        </w:rPr>
        <w:t>I - Komputer</w:t>
      </w:r>
    </w:p>
    <w:p w:rsidR="0036499B" w:rsidRDefault="0036499B" w:rsidP="0036499B">
      <w:pPr>
        <w:pStyle w:val="Default"/>
        <w:rPr>
          <w:sz w:val="23"/>
          <w:szCs w:val="23"/>
        </w:rPr>
      </w:pPr>
    </w:p>
    <w:p w:rsidR="0036499B" w:rsidRDefault="0036499B" w:rsidP="0036499B">
      <w:pPr>
        <w:pStyle w:val="Default"/>
        <w:rPr>
          <w:color w:val="auto"/>
          <w:sz w:val="23"/>
          <w:szCs w:val="23"/>
        </w:rPr>
      </w:pPr>
      <w:r w:rsidRPr="00624FBE">
        <w:rPr>
          <w:color w:val="auto"/>
          <w:sz w:val="23"/>
          <w:szCs w:val="23"/>
        </w:rPr>
        <w:t>………………………………………………………………………………………………………</w:t>
      </w:r>
    </w:p>
    <w:p w:rsidR="00975D28" w:rsidRPr="00624FBE" w:rsidRDefault="00975D28" w:rsidP="0036499B">
      <w:pPr>
        <w:pStyle w:val="Default"/>
        <w:rPr>
          <w:color w:val="auto"/>
          <w:sz w:val="23"/>
          <w:szCs w:val="23"/>
        </w:rPr>
      </w:pPr>
    </w:p>
    <w:p w:rsidR="004B0E8F" w:rsidRPr="00624FBE" w:rsidRDefault="004B0E8F" w:rsidP="0036499B">
      <w:pPr>
        <w:pStyle w:val="Default"/>
        <w:rPr>
          <w:color w:val="auto"/>
          <w:sz w:val="23"/>
          <w:szCs w:val="23"/>
        </w:rPr>
      </w:pPr>
      <w:r w:rsidRPr="00624FBE">
        <w:rPr>
          <w:color w:val="auto"/>
          <w:sz w:val="23"/>
          <w:szCs w:val="23"/>
        </w:rPr>
        <w:t>………………………………………………………………………………………………………</w:t>
      </w:r>
    </w:p>
    <w:p w:rsidR="004B0E8F" w:rsidRDefault="004B0E8F" w:rsidP="0036499B">
      <w:pPr>
        <w:pStyle w:val="Default"/>
        <w:rPr>
          <w:color w:val="auto"/>
          <w:sz w:val="23"/>
          <w:szCs w:val="23"/>
        </w:rPr>
      </w:pPr>
    </w:p>
    <w:p w:rsidR="00410F34" w:rsidRDefault="0036499B" w:rsidP="0036499B">
      <w:pPr>
        <w:pStyle w:val="Default"/>
        <w:jc w:val="center"/>
        <w:rPr>
          <w:i/>
          <w:iCs/>
          <w:color w:val="auto"/>
          <w:sz w:val="20"/>
          <w:szCs w:val="20"/>
        </w:rPr>
      </w:pPr>
      <w:r w:rsidRPr="00624FBE">
        <w:rPr>
          <w:i/>
          <w:iCs/>
          <w:color w:val="auto"/>
          <w:sz w:val="20"/>
          <w:szCs w:val="20"/>
        </w:rPr>
        <w:t>(nazwa producenta,</w:t>
      </w:r>
      <w:r w:rsidR="000E1788">
        <w:rPr>
          <w:i/>
          <w:iCs/>
          <w:color w:val="auto"/>
          <w:sz w:val="20"/>
          <w:szCs w:val="20"/>
        </w:rPr>
        <w:t xml:space="preserve"> </w:t>
      </w:r>
      <w:r w:rsidR="008125DA">
        <w:rPr>
          <w:i/>
          <w:iCs/>
          <w:color w:val="auto"/>
          <w:sz w:val="20"/>
          <w:szCs w:val="20"/>
        </w:rPr>
        <w:t>typ, model</w:t>
      </w:r>
      <w:r w:rsidRPr="00624FBE">
        <w:rPr>
          <w:i/>
          <w:iCs/>
          <w:color w:val="auto"/>
          <w:sz w:val="20"/>
          <w:szCs w:val="20"/>
        </w:rPr>
        <w:t>)</w:t>
      </w:r>
    </w:p>
    <w:p w:rsidR="00E75FBE" w:rsidRDefault="00E75FBE" w:rsidP="0036499B">
      <w:pPr>
        <w:pStyle w:val="Default"/>
        <w:jc w:val="center"/>
        <w:rPr>
          <w:i/>
          <w:iCs/>
          <w:color w:val="auto"/>
          <w:sz w:val="20"/>
          <w:szCs w:val="20"/>
        </w:rPr>
      </w:pPr>
    </w:p>
    <w:p w:rsidR="009B7E6B" w:rsidRPr="00C8518F" w:rsidRDefault="009B7E6B" w:rsidP="00C8518F">
      <w:pPr>
        <w:pStyle w:val="Default"/>
        <w:jc w:val="both"/>
        <w:rPr>
          <w:iCs/>
          <w:color w:val="auto"/>
          <w:sz w:val="20"/>
          <w:szCs w:val="20"/>
        </w:rPr>
      </w:pPr>
    </w:p>
    <w:tbl>
      <w:tblPr>
        <w:tblW w:w="10065" w:type="dxa"/>
        <w:tblInd w:w="-356" w:type="dxa"/>
        <w:tblLayout w:type="fixed"/>
        <w:tblCellMar>
          <w:left w:w="70" w:type="dxa"/>
          <w:right w:w="70" w:type="dxa"/>
        </w:tblCellMar>
        <w:tblLook w:val="0000" w:firstRow="0" w:lastRow="0" w:firstColumn="0" w:lastColumn="0" w:noHBand="0" w:noVBand="0"/>
      </w:tblPr>
      <w:tblGrid>
        <w:gridCol w:w="493"/>
        <w:gridCol w:w="1276"/>
        <w:gridCol w:w="4536"/>
        <w:gridCol w:w="3760"/>
      </w:tblGrid>
      <w:tr w:rsidR="00C8518F" w:rsidRPr="00DD6B1C" w:rsidTr="00526197">
        <w:trPr>
          <w:trHeight w:val="385"/>
        </w:trPr>
        <w:tc>
          <w:tcPr>
            <w:tcW w:w="493" w:type="dxa"/>
            <w:tcBorders>
              <w:top w:val="single" w:sz="4" w:space="0" w:color="000000"/>
              <w:left w:val="single" w:sz="4" w:space="0" w:color="000000"/>
              <w:bottom w:val="single" w:sz="4" w:space="0" w:color="000000"/>
            </w:tcBorders>
            <w:shd w:val="clear" w:color="auto" w:fill="E6E6E6"/>
            <w:vAlign w:val="center"/>
          </w:tcPr>
          <w:p w:rsidR="00C8518F" w:rsidRPr="00DD6B1C" w:rsidRDefault="00C8518F" w:rsidP="00526197">
            <w:pPr>
              <w:snapToGrid w:val="0"/>
              <w:jc w:val="center"/>
              <w:rPr>
                <w:b/>
                <w:sz w:val="16"/>
                <w:szCs w:val="16"/>
              </w:rPr>
            </w:pPr>
            <w:r w:rsidRPr="00DD6B1C">
              <w:rPr>
                <w:b/>
                <w:sz w:val="16"/>
                <w:szCs w:val="16"/>
              </w:rPr>
              <w:t>Poz.</w:t>
            </w:r>
          </w:p>
        </w:tc>
        <w:tc>
          <w:tcPr>
            <w:tcW w:w="1276" w:type="dxa"/>
            <w:tcBorders>
              <w:top w:val="single" w:sz="4" w:space="0" w:color="000000"/>
              <w:left w:val="single" w:sz="4" w:space="0" w:color="000000"/>
              <w:bottom w:val="single" w:sz="4" w:space="0" w:color="000000"/>
            </w:tcBorders>
            <w:shd w:val="clear" w:color="auto" w:fill="E6E6E6"/>
            <w:vAlign w:val="center"/>
          </w:tcPr>
          <w:p w:rsidR="00C8518F" w:rsidRPr="00DD6B1C" w:rsidRDefault="00C8518F" w:rsidP="00526197">
            <w:pPr>
              <w:snapToGrid w:val="0"/>
              <w:jc w:val="center"/>
              <w:rPr>
                <w:b/>
                <w:sz w:val="16"/>
                <w:szCs w:val="16"/>
              </w:rPr>
            </w:pPr>
            <w:r w:rsidRPr="00DD6B1C">
              <w:rPr>
                <w:b/>
                <w:sz w:val="16"/>
                <w:szCs w:val="16"/>
              </w:rPr>
              <w:t>Nazwa podzespołu</w:t>
            </w:r>
          </w:p>
        </w:tc>
        <w:tc>
          <w:tcPr>
            <w:tcW w:w="4536" w:type="dxa"/>
            <w:tcBorders>
              <w:top w:val="single" w:sz="4" w:space="0" w:color="000000"/>
              <w:left w:val="single" w:sz="4" w:space="0" w:color="000000"/>
              <w:bottom w:val="single" w:sz="4" w:space="0" w:color="000000"/>
            </w:tcBorders>
            <w:shd w:val="clear" w:color="auto" w:fill="E6E6E6"/>
            <w:vAlign w:val="center"/>
          </w:tcPr>
          <w:p w:rsidR="00C8518F" w:rsidRPr="00DD6B1C" w:rsidRDefault="00C8518F" w:rsidP="00526197">
            <w:pPr>
              <w:snapToGrid w:val="0"/>
              <w:jc w:val="center"/>
              <w:rPr>
                <w:b/>
                <w:sz w:val="16"/>
                <w:szCs w:val="16"/>
              </w:rPr>
            </w:pPr>
            <w:r w:rsidRPr="00DD6B1C">
              <w:rPr>
                <w:b/>
                <w:sz w:val="16"/>
                <w:szCs w:val="16"/>
              </w:rPr>
              <w:t>Wymagane parametry</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518F" w:rsidRPr="00DD6B1C" w:rsidRDefault="00C8518F" w:rsidP="00526197">
            <w:pPr>
              <w:snapToGrid w:val="0"/>
              <w:jc w:val="center"/>
              <w:rPr>
                <w:b/>
                <w:sz w:val="16"/>
                <w:szCs w:val="16"/>
              </w:rPr>
            </w:pPr>
            <w:r w:rsidRPr="00DD6B1C">
              <w:rPr>
                <w:b/>
                <w:sz w:val="16"/>
                <w:szCs w:val="16"/>
              </w:rPr>
              <w:t>Oferowane parametry**</w:t>
            </w:r>
          </w:p>
        </w:tc>
      </w:tr>
      <w:tr w:rsidR="00C8518F" w:rsidRPr="00DD6B1C" w:rsidTr="00526197">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sidRPr="00DD6B1C">
              <w:rPr>
                <w:bCs/>
                <w:color w:val="000000"/>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sz w:val="16"/>
                <w:szCs w:val="16"/>
              </w:rPr>
            </w:pPr>
            <w:r w:rsidRPr="00DD6B1C">
              <w:rPr>
                <w:sz w:val="16"/>
                <w:szCs w:val="16"/>
              </w:rPr>
              <w:t>Wydajność</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Minimum </w:t>
            </w:r>
            <w:r>
              <w:rPr>
                <w:sz w:val="16"/>
                <w:szCs w:val="16"/>
              </w:rPr>
              <w:t>15000</w:t>
            </w:r>
            <w:r w:rsidRPr="00DD6B1C">
              <w:rPr>
                <w:sz w:val="16"/>
                <w:szCs w:val="16"/>
              </w:rPr>
              <w:t xml:space="preserve"> punktów osiągniętych w </w:t>
            </w:r>
            <w:r>
              <w:rPr>
                <w:sz w:val="16"/>
                <w:szCs w:val="16"/>
              </w:rPr>
              <w:t>CPU Benchmark</w:t>
            </w:r>
            <w:r w:rsidRPr="00DD6B1C">
              <w:rPr>
                <w:sz w:val="16"/>
                <w:szCs w:val="16"/>
              </w:rPr>
              <w:t xml:space="preserve">. </w:t>
            </w:r>
            <w:r>
              <w:rPr>
                <w:sz w:val="16"/>
                <w:szCs w:val="16"/>
              </w:rPr>
              <w:t xml:space="preserve"> </w:t>
            </w:r>
            <w:hyperlink r:id="rId7" w:history="1">
              <w:r w:rsidRPr="00CA09D1">
                <w:rPr>
                  <w:sz w:val="16"/>
                  <w:szCs w:val="16"/>
                </w:rPr>
                <w:t>https://www.cpubenchmark.net/desktop.html</w:t>
              </w:r>
            </w:hyperlink>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rPr>
                <w:color w:val="000000"/>
                <w:sz w:val="16"/>
                <w:szCs w:val="16"/>
              </w:rPr>
            </w:pPr>
            <w:r w:rsidRPr="00DD6B1C">
              <w:rPr>
                <w:color w:val="000000"/>
                <w:sz w:val="16"/>
                <w:szCs w:val="16"/>
              </w:rPr>
              <w:t>Wydajność: …………….</w:t>
            </w:r>
          </w:p>
        </w:tc>
      </w:tr>
      <w:tr w:rsidR="00C8518F" w:rsidRPr="00DD6B1C" w:rsidTr="00526197">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sz w:val="16"/>
                <w:szCs w:val="16"/>
              </w:rPr>
            </w:pPr>
            <w:r>
              <w:rPr>
                <w:sz w:val="16"/>
                <w:szCs w:val="16"/>
              </w:rPr>
              <w:t>Procesor</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623A14" w:rsidRDefault="00C8518F" w:rsidP="00526197">
            <w:pPr>
              <w:autoSpaceDE w:val="0"/>
              <w:snapToGrid w:val="0"/>
              <w:rPr>
                <w:color w:val="000000"/>
                <w:sz w:val="16"/>
                <w:szCs w:val="16"/>
              </w:rPr>
            </w:pPr>
            <w:r>
              <w:rPr>
                <w:sz w:val="16"/>
                <w:szCs w:val="16"/>
              </w:rPr>
              <w:t xml:space="preserve">Procesor wielordzeniowy min 4, </w:t>
            </w:r>
            <w:r w:rsidRPr="0031723C">
              <w:rPr>
                <w:color w:val="000000"/>
                <w:sz w:val="16"/>
                <w:szCs w:val="16"/>
              </w:rPr>
              <w:t>układ musi pracować z fabrycznymi ustawieniami producenta (niedozwolony tzw. „</w:t>
            </w:r>
            <w:proofErr w:type="spellStart"/>
            <w:r w:rsidRPr="0031723C">
              <w:rPr>
                <w:color w:val="000000"/>
                <w:sz w:val="16"/>
                <w:szCs w:val="16"/>
              </w:rPr>
              <w:t>overlock”ing</w:t>
            </w:r>
            <w:proofErr w:type="spellEnd"/>
            <w:r w:rsidRPr="0031723C">
              <w:rPr>
                <w:color w:val="000000"/>
                <w:sz w:val="16"/>
                <w:szCs w:val="16"/>
              </w:rPr>
              <w:t>”</w:t>
            </w:r>
            <w:r>
              <w:rPr>
                <w:color w:val="000000"/>
                <w:sz w:val="16"/>
                <w:szCs w:val="16"/>
              </w:rPr>
              <w:t>)</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31723C" w:rsidRDefault="00C8518F" w:rsidP="00526197">
            <w:pPr>
              <w:snapToGrid w:val="0"/>
              <w:rPr>
                <w:color w:val="000000"/>
                <w:sz w:val="16"/>
                <w:szCs w:val="16"/>
              </w:rPr>
            </w:pPr>
            <w:r w:rsidRPr="0031723C">
              <w:rPr>
                <w:color w:val="000000"/>
                <w:sz w:val="16"/>
                <w:szCs w:val="16"/>
              </w:rPr>
              <w:t>Producent procesora: …………………………….</w:t>
            </w:r>
          </w:p>
          <w:p w:rsidR="00C8518F" w:rsidRPr="0031723C" w:rsidRDefault="00C8518F" w:rsidP="00526197">
            <w:pPr>
              <w:snapToGrid w:val="0"/>
              <w:rPr>
                <w:color w:val="000000"/>
                <w:sz w:val="16"/>
                <w:szCs w:val="16"/>
              </w:rPr>
            </w:pPr>
            <w:r w:rsidRPr="0031723C">
              <w:rPr>
                <w:color w:val="000000"/>
                <w:sz w:val="16"/>
                <w:szCs w:val="16"/>
              </w:rPr>
              <w:t>Model procesora: …………..….…………………</w:t>
            </w:r>
          </w:p>
          <w:p w:rsidR="00C8518F" w:rsidRPr="00DD6B1C" w:rsidRDefault="00C8518F" w:rsidP="00526197">
            <w:pPr>
              <w:snapToGrid w:val="0"/>
              <w:rPr>
                <w:color w:val="000000"/>
                <w:sz w:val="16"/>
                <w:szCs w:val="16"/>
              </w:rPr>
            </w:pPr>
            <w:r w:rsidRPr="0031723C">
              <w:rPr>
                <w:color w:val="000000"/>
                <w:sz w:val="16"/>
                <w:szCs w:val="16"/>
              </w:rPr>
              <w:t>Częst</w:t>
            </w:r>
            <w:r>
              <w:rPr>
                <w:color w:val="000000"/>
                <w:sz w:val="16"/>
                <w:szCs w:val="16"/>
              </w:rPr>
              <w:t>otliwość procesora: …….………………….</w:t>
            </w:r>
          </w:p>
        </w:tc>
      </w:tr>
      <w:tr w:rsidR="00C8518F" w:rsidRPr="00DD6B1C" w:rsidTr="00526197">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sz w:val="16"/>
                <w:szCs w:val="16"/>
              </w:rPr>
            </w:pPr>
            <w:r w:rsidRPr="00DD6B1C">
              <w:rPr>
                <w:sz w:val="16"/>
                <w:szCs w:val="16"/>
              </w:rPr>
              <w:t>Płyta główna</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 BIOS; </w:t>
            </w:r>
          </w:p>
          <w:p w:rsidR="00C8518F" w:rsidRPr="00DD6B1C" w:rsidRDefault="00C8518F" w:rsidP="00526197">
            <w:pPr>
              <w:pStyle w:val="Default"/>
              <w:rPr>
                <w:sz w:val="16"/>
                <w:szCs w:val="16"/>
              </w:rPr>
            </w:pPr>
            <w:r w:rsidRPr="00DD6B1C">
              <w:rPr>
                <w:sz w:val="16"/>
                <w:szCs w:val="16"/>
              </w:rPr>
              <w:t xml:space="preserve">- FLASH EPROM posiadający zawansowane procedury oszczędzania energii; </w:t>
            </w:r>
          </w:p>
          <w:p w:rsidR="00C8518F" w:rsidRDefault="00C8518F" w:rsidP="00526197">
            <w:pPr>
              <w:snapToGrid w:val="0"/>
              <w:rPr>
                <w:sz w:val="16"/>
                <w:szCs w:val="16"/>
              </w:rPr>
            </w:pPr>
            <w:r w:rsidRPr="00DD6B1C">
              <w:rPr>
                <w:sz w:val="16"/>
                <w:szCs w:val="16"/>
              </w:rPr>
              <w:t xml:space="preserve">- mechanizm „Plug and Play”. </w:t>
            </w:r>
          </w:p>
          <w:p w:rsidR="00C8518F" w:rsidRPr="00DD6B1C" w:rsidRDefault="00C8518F" w:rsidP="00526197">
            <w:pPr>
              <w:snapToGrid w:val="0"/>
              <w:rPr>
                <w:sz w:val="16"/>
                <w:szCs w:val="16"/>
              </w:rPr>
            </w:pPr>
            <w:r>
              <w:rPr>
                <w:sz w:val="16"/>
                <w:szCs w:val="16"/>
              </w:rPr>
              <w:t>- możliwość podłączenia dwóch monitorów</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both"/>
              <w:rPr>
                <w:color w:val="000000"/>
                <w:sz w:val="16"/>
                <w:szCs w:val="16"/>
              </w:rPr>
            </w:pPr>
            <w:r>
              <w:rPr>
                <w:color w:val="000000"/>
                <w:sz w:val="16"/>
                <w:szCs w:val="16"/>
              </w:rPr>
              <w:t>TAK/NIE*</w:t>
            </w:r>
          </w:p>
        </w:tc>
      </w:tr>
      <w:tr w:rsidR="00C8518F" w:rsidRPr="00DD6B1C" w:rsidTr="00526197">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Zastosowanie </w:t>
            </w:r>
          </w:p>
          <w:p w:rsidR="00C8518F" w:rsidRPr="00DD6B1C" w:rsidRDefault="00C8518F" w:rsidP="00526197">
            <w:pPr>
              <w:snapToGrid w:val="0"/>
              <w:rPr>
                <w:sz w:val="16"/>
                <w:szCs w:val="16"/>
              </w:rPr>
            </w:pP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b/>
                <w:sz w:val="16"/>
                <w:szCs w:val="16"/>
              </w:rPr>
            </w:pPr>
            <w:r>
              <w:rPr>
                <w:sz w:val="16"/>
                <w:szCs w:val="16"/>
              </w:rPr>
              <w:t>Stacja robocza</w:t>
            </w:r>
            <w:r w:rsidRPr="00DD6B1C">
              <w:rPr>
                <w:sz w:val="16"/>
                <w:szCs w:val="16"/>
              </w:rPr>
              <w:t xml:space="preserve"> wykorzystywan</w:t>
            </w:r>
            <w:r>
              <w:rPr>
                <w:sz w:val="16"/>
                <w:szCs w:val="16"/>
              </w:rPr>
              <w:t>a</w:t>
            </w:r>
            <w:r w:rsidRPr="00DD6B1C">
              <w:rPr>
                <w:sz w:val="16"/>
                <w:szCs w:val="16"/>
              </w:rPr>
              <w:t xml:space="preserve"> do </w:t>
            </w:r>
            <w:r>
              <w:rPr>
                <w:sz w:val="16"/>
                <w:szCs w:val="16"/>
              </w:rPr>
              <w:t xml:space="preserve">analizy danych typu „BIG DATA”, </w:t>
            </w:r>
            <w:r w:rsidRPr="00DD6B1C">
              <w:rPr>
                <w:sz w:val="16"/>
                <w:szCs w:val="16"/>
              </w:rPr>
              <w:t xml:space="preserve">aplikacji biurowych, pakietu Office, obsługi e-mail, obsługi maszyn wirtualnych.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both"/>
              <w:rPr>
                <w:color w:val="000000"/>
                <w:sz w:val="16"/>
                <w:szCs w:val="16"/>
              </w:rPr>
            </w:pPr>
            <w:r>
              <w:rPr>
                <w:color w:val="000000"/>
                <w:sz w:val="16"/>
                <w:szCs w:val="16"/>
              </w:rPr>
              <w:t>TAK/NIE*</w:t>
            </w:r>
          </w:p>
        </w:tc>
      </w:tr>
      <w:tr w:rsidR="00C8518F" w:rsidRPr="00DD6B1C" w:rsidTr="00526197">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Pamięć operacyjna </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Min. </w:t>
            </w:r>
            <w:r>
              <w:rPr>
                <w:sz w:val="16"/>
                <w:szCs w:val="16"/>
              </w:rPr>
              <w:t xml:space="preserve">64 </w:t>
            </w:r>
            <w:r w:rsidRPr="00DD6B1C">
              <w:rPr>
                <w:sz w:val="16"/>
                <w:szCs w:val="16"/>
              </w:rPr>
              <w:t xml:space="preserve">GB.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both"/>
              <w:rPr>
                <w:color w:val="000000"/>
                <w:sz w:val="16"/>
                <w:szCs w:val="16"/>
              </w:rPr>
            </w:pPr>
            <w:r w:rsidRPr="00DD6B1C">
              <w:rPr>
                <w:sz w:val="16"/>
                <w:szCs w:val="16"/>
              </w:rPr>
              <w:t>Pamięć operacyjna</w:t>
            </w:r>
            <w:r>
              <w:rPr>
                <w:sz w:val="16"/>
                <w:szCs w:val="16"/>
              </w:rPr>
              <w:t>: …………..</w:t>
            </w:r>
          </w:p>
        </w:tc>
      </w:tr>
      <w:tr w:rsidR="00C8518F" w:rsidRPr="00DD6B1C" w:rsidTr="00526197">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Parametry pamięci masowej </w:t>
            </w:r>
          </w:p>
          <w:p w:rsidR="00C8518F" w:rsidRPr="00DD6B1C" w:rsidRDefault="00C8518F" w:rsidP="00526197">
            <w:pPr>
              <w:snapToGrid w:val="0"/>
              <w:rPr>
                <w:sz w:val="16"/>
                <w:szCs w:val="16"/>
              </w:rPr>
            </w:pP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Pr>
                <w:sz w:val="16"/>
                <w:szCs w:val="16"/>
              </w:rPr>
              <w:t>SSD M2 min. 1 TB + HDD min. 2 TB</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Default="00C8518F" w:rsidP="00526197">
            <w:pPr>
              <w:pStyle w:val="Default"/>
              <w:rPr>
                <w:sz w:val="16"/>
                <w:szCs w:val="16"/>
              </w:rPr>
            </w:pPr>
            <w:r w:rsidRPr="00DD6B1C">
              <w:rPr>
                <w:sz w:val="16"/>
                <w:szCs w:val="16"/>
              </w:rPr>
              <w:t>Parametry pamięci masowej</w:t>
            </w:r>
            <w:r>
              <w:rPr>
                <w:sz w:val="16"/>
                <w:szCs w:val="16"/>
              </w:rPr>
              <w:t>:</w:t>
            </w:r>
          </w:p>
          <w:p w:rsidR="00C8518F" w:rsidRDefault="00C8518F" w:rsidP="00526197">
            <w:pPr>
              <w:pStyle w:val="Default"/>
              <w:rPr>
                <w:sz w:val="16"/>
                <w:szCs w:val="16"/>
              </w:rPr>
            </w:pPr>
            <w:r>
              <w:rPr>
                <w:sz w:val="16"/>
                <w:szCs w:val="16"/>
              </w:rPr>
              <w:t>- rodzaj dysku: ………..</w:t>
            </w:r>
          </w:p>
          <w:p w:rsidR="00C8518F" w:rsidRPr="00DD6B1C" w:rsidRDefault="00C8518F" w:rsidP="00526197">
            <w:pPr>
              <w:snapToGrid w:val="0"/>
              <w:jc w:val="both"/>
              <w:rPr>
                <w:color w:val="000000"/>
                <w:sz w:val="16"/>
                <w:szCs w:val="16"/>
              </w:rPr>
            </w:pPr>
            <w:r>
              <w:rPr>
                <w:sz w:val="16"/>
                <w:szCs w:val="16"/>
              </w:rPr>
              <w:t>- rozmiar: ………..</w:t>
            </w:r>
          </w:p>
        </w:tc>
      </w:tr>
      <w:tr w:rsidR="00C8518F" w:rsidRPr="00DD6B1C" w:rsidTr="00526197">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7</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sz w:val="16"/>
                <w:szCs w:val="16"/>
              </w:rPr>
            </w:pPr>
            <w:r w:rsidRPr="00DD6B1C">
              <w:rPr>
                <w:sz w:val="16"/>
                <w:szCs w:val="16"/>
              </w:rPr>
              <w:t>Porty zewnętrzne</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 min. </w:t>
            </w:r>
            <w:r>
              <w:rPr>
                <w:sz w:val="16"/>
                <w:szCs w:val="16"/>
              </w:rPr>
              <w:t>6</w:t>
            </w:r>
            <w:r w:rsidRPr="00DD6B1C">
              <w:rPr>
                <w:sz w:val="16"/>
                <w:szCs w:val="16"/>
              </w:rPr>
              <w:t xml:space="preserve"> x USB w tym min. </w:t>
            </w:r>
            <w:r>
              <w:rPr>
                <w:sz w:val="16"/>
                <w:szCs w:val="16"/>
              </w:rPr>
              <w:t>3</w:t>
            </w:r>
            <w:r w:rsidRPr="00DD6B1C">
              <w:rPr>
                <w:sz w:val="16"/>
                <w:szCs w:val="16"/>
              </w:rPr>
              <w:t xml:space="preserve"> USB 3.</w:t>
            </w:r>
            <w:r>
              <w:rPr>
                <w:sz w:val="16"/>
                <w:szCs w:val="16"/>
              </w:rPr>
              <w:t>1</w:t>
            </w:r>
            <w:r w:rsidRPr="00DD6B1C">
              <w:rPr>
                <w:sz w:val="16"/>
                <w:szCs w:val="16"/>
              </w:rPr>
              <w:t xml:space="preserve">; </w:t>
            </w:r>
            <w:r>
              <w:rPr>
                <w:sz w:val="16"/>
                <w:szCs w:val="16"/>
              </w:rPr>
              <w:t>(tył i przód)</w:t>
            </w:r>
          </w:p>
          <w:p w:rsidR="00C8518F" w:rsidRPr="00DD6B1C" w:rsidRDefault="00C8518F" w:rsidP="00526197">
            <w:pPr>
              <w:pStyle w:val="Default"/>
              <w:rPr>
                <w:sz w:val="16"/>
                <w:szCs w:val="16"/>
              </w:rPr>
            </w:pPr>
            <w:r w:rsidRPr="00DD6B1C">
              <w:rPr>
                <w:sz w:val="16"/>
                <w:szCs w:val="16"/>
              </w:rPr>
              <w:t xml:space="preserve">- min. 1 x RJ45; </w:t>
            </w:r>
          </w:p>
          <w:p w:rsidR="00C8518F" w:rsidRDefault="00C8518F" w:rsidP="00526197">
            <w:pPr>
              <w:snapToGrid w:val="0"/>
              <w:ind w:left="24" w:right="-4"/>
              <w:rPr>
                <w:sz w:val="16"/>
                <w:szCs w:val="16"/>
              </w:rPr>
            </w:pPr>
            <w:r>
              <w:rPr>
                <w:sz w:val="16"/>
                <w:szCs w:val="16"/>
              </w:rPr>
              <w:t xml:space="preserve">- złącze </w:t>
            </w:r>
            <w:r w:rsidRPr="00DD6B1C">
              <w:rPr>
                <w:sz w:val="16"/>
                <w:szCs w:val="16"/>
              </w:rPr>
              <w:t xml:space="preserve">HDMI </w:t>
            </w:r>
          </w:p>
          <w:p w:rsidR="00C8518F" w:rsidRPr="00DD6B1C" w:rsidRDefault="00C8518F" w:rsidP="00526197">
            <w:pPr>
              <w:snapToGrid w:val="0"/>
              <w:ind w:left="24" w:right="-4"/>
              <w:rPr>
                <w:sz w:val="16"/>
                <w:szCs w:val="16"/>
              </w:rPr>
            </w:pPr>
            <w:r>
              <w:rPr>
                <w:sz w:val="16"/>
                <w:szCs w:val="16"/>
              </w:rPr>
              <w:t>- DVI-D</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Default="00C8518F" w:rsidP="00526197">
            <w:pPr>
              <w:snapToGrid w:val="0"/>
              <w:jc w:val="both"/>
              <w:rPr>
                <w:color w:val="000000"/>
                <w:sz w:val="16"/>
                <w:szCs w:val="16"/>
              </w:rPr>
            </w:pPr>
            <w:r>
              <w:rPr>
                <w:color w:val="000000"/>
                <w:sz w:val="16"/>
                <w:szCs w:val="16"/>
              </w:rPr>
              <w:t>- liczba portów USB: ………. w tym USB 3.1: ……...</w:t>
            </w:r>
          </w:p>
          <w:p w:rsidR="00C8518F" w:rsidRDefault="00C8518F" w:rsidP="00526197">
            <w:pPr>
              <w:snapToGrid w:val="0"/>
              <w:jc w:val="both"/>
              <w:rPr>
                <w:color w:val="000000"/>
                <w:sz w:val="16"/>
                <w:szCs w:val="16"/>
              </w:rPr>
            </w:pPr>
            <w:r>
              <w:rPr>
                <w:color w:val="000000"/>
                <w:sz w:val="16"/>
                <w:szCs w:val="16"/>
              </w:rPr>
              <w:t>- liczba portów RJ45: ……….</w:t>
            </w:r>
          </w:p>
          <w:p w:rsidR="00C8518F" w:rsidRPr="00DD6B1C" w:rsidRDefault="00C8518F" w:rsidP="00526197">
            <w:pPr>
              <w:snapToGrid w:val="0"/>
              <w:jc w:val="both"/>
              <w:rPr>
                <w:color w:val="000000"/>
                <w:sz w:val="16"/>
                <w:szCs w:val="16"/>
              </w:rPr>
            </w:pPr>
            <w:r>
              <w:rPr>
                <w:color w:val="000000"/>
                <w:sz w:val="16"/>
                <w:szCs w:val="16"/>
              </w:rPr>
              <w:t>- rodzaj złącza graficznego: ……………</w:t>
            </w:r>
          </w:p>
        </w:tc>
      </w:tr>
      <w:tr w:rsidR="00C8518F" w:rsidRPr="00DD6B1C" w:rsidTr="00526197">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8</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Komunikacja przewodowa </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Ethernet, obsługująca przepustowości 10/100/1000, ze złączem RJ45. Obsługująca następujące min. ustawienia trybów: 10Mbps half i </w:t>
            </w:r>
            <w:proofErr w:type="spellStart"/>
            <w:r w:rsidRPr="00DD6B1C">
              <w:rPr>
                <w:sz w:val="16"/>
                <w:szCs w:val="16"/>
              </w:rPr>
              <w:t>full</w:t>
            </w:r>
            <w:proofErr w:type="spellEnd"/>
            <w:r w:rsidRPr="00DD6B1C">
              <w:rPr>
                <w:sz w:val="16"/>
                <w:szCs w:val="16"/>
              </w:rPr>
              <w:t xml:space="preserve"> dupleks, 100Mbps half i </w:t>
            </w:r>
            <w:proofErr w:type="spellStart"/>
            <w:r w:rsidRPr="00DD6B1C">
              <w:rPr>
                <w:sz w:val="16"/>
                <w:szCs w:val="16"/>
              </w:rPr>
              <w:t>full</w:t>
            </w:r>
            <w:proofErr w:type="spellEnd"/>
            <w:r w:rsidRPr="00DD6B1C">
              <w:rPr>
                <w:sz w:val="16"/>
                <w:szCs w:val="16"/>
              </w:rPr>
              <w:t xml:space="preserve"> dupleks oraz Auto (nie zajmująca portu USB);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both"/>
              <w:rPr>
                <w:color w:val="000000"/>
                <w:sz w:val="16"/>
                <w:szCs w:val="16"/>
              </w:rPr>
            </w:pPr>
            <w:r>
              <w:rPr>
                <w:color w:val="000000"/>
                <w:sz w:val="16"/>
                <w:szCs w:val="16"/>
              </w:rPr>
              <w:t>TAK / NIE*</w:t>
            </w:r>
          </w:p>
        </w:tc>
      </w:tr>
      <w:tr w:rsidR="00C8518F" w:rsidRPr="00DD6B1C" w:rsidTr="00526197">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Pr>
                <w:bCs/>
                <w:color w:val="000000"/>
                <w:sz w:val="16"/>
                <w:szCs w:val="16"/>
              </w:rPr>
              <w:t>9</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Napęd optyczny </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Wbudowana nagrywarka DVD ± RW, z możliwością zapisu płyt dwuwarstwowych lub nagrywarka Blu-ray.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Default="00C8518F" w:rsidP="00526197">
            <w:pPr>
              <w:snapToGrid w:val="0"/>
              <w:jc w:val="both"/>
              <w:rPr>
                <w:sz w:val="16"/>
                <w:szCs w:val="16"/>
              </w:rPr>
            </w:pPr>
            <w:r w:rsidRPr="00DD6B1C">
              <w:rPr>
                <w:sz w:val="16"/>
                <w:szCs w:val="16"/>
              </w:rPr>
              <w:t>Napęd optyczny</w:t>
            </w:r>
            <w:r>
              <w:rPr>
                <w:sz w:val="16"/>
                <w:szCs w:val="16"/>
              </w:rPr>
              <w:t>: TAK / NIE*</w:t>
            </w:r>
          </w:p>
          <w:p w:rsidR="00C8518F" w:rsidRPr="00DD6B1C" w:rsidRDefault="00C8518F" w:rsidP="00526197">
            <w:pPr>
              <w:snapToGrid w:val="0"/>
              <w:jc w:val="both"/>
              <w:rPr>
                <w:color w:val="000000"/>
                <w:sz w:val="16"/>
                <w:szCs w:val="16"/>
              </w:rPr>
            </w:pPr>
            <w:r>
              <w:rPr>
                <w:sz w:val="16"/>
                <w:szCs w:val="16"/>
              </w:rPr>
              <w:t>Rodzaj napędu (DVD</w:t>
            </w:r>
            <w:r w:rsidRPr="00DD6B1C">
              <w:rPr>
                <w:sz w:val="16"/>
                <w:szCs w:val="16"/>
              </w:rPr>
              <w:t>± RW</w:t>
            </w:r>
            <w:r>
              <w:rPr>
                <w:sz w:val="16"/>
                <w:szCs w:val="16"/>
              </w:rPr>
              <w:t xml:space="preserve">, </w:t>
            </w:r>
            <w:r w:rsidRPr="00DD6B1C">
              <w:rPr>
                <w:sz w:val="16"/>
                <w:szCs w:val="16"/>
              </w:rPr>
              <w:t>Blu-ray</w:t>
            </w:r>
            <w:r>
              <w:rPr>
                <w:sz w:val="16"/>
                <w:szCs w:val="16"/>
              </w:rPr>
              <w:t>:</w:t>
            </w:r>
          </w:p>
        </w:tc>
      </w:tr>
      <w:tr w:rsidR="00C8518F" w:rsidRPr="00DD6B1C" w:rsidTr="00526197">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sidRPr="00DD6B1C">
              <w:rPr>
                <w:bCs/>
                <w:color w:val="000000"/>
                <w:sz w:val="16"/>
                <w:szCs w:val="16"/>
              </w:rPr>
              <w:t>1</w:t>
            </w:r>
            <w:r>
              <w:rPr>
                <w:bCs/>
                <w:color w:val="000000"/>
                <w:sz w:val="16"/>
                <w:szCs w:val="16"/>
              </w:rPr>
              <w:t>0</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sz w:val="16"/>
                <w:szCs w:val="16"/>
              </w:rPr>
            </w:pPr>
            <w:r w:rsidRPr="00DD6B1C">
              <w:rPr>
                <w:sz w:val="16"/>
                <w:szCs w:val="16"/>
              </w:rPr>
              <w:t>Klawiatura</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color w:val="000000"/>
                <w:sz w:val="16"/>
                <w:szCs w:val="16"/>
              </w:rPr>
            </w:pPr>
            <w:r w:rsidRPr="00DD6B1C">
              <w:rPr>
                <w:color w:val="000000"/>
                <w:sz w:val="16"/>
                <w:szCs w:val="16"/>
              </w:rPr>
              <w:t>Przewodowa QWERTY, w układzie „polski programisty”, nad zespołem wydzielonych klawiszy kursorów, klawisze w następującym układzie:</w:t>
            </w:r>
          </w:p>
          <w:p w:rsidR="00C8518F" w:rsidRPr="00DD6B1C" w:rsidRDefault="00C8518F" w:rsidP="00526197">
            <w:pPr>
              <w:snapToGrid w:val="0"/>
              <w:rPr>
                <w:color w:val="000000"/>
                <w:sz w:val="16"/>
                <w:szCs w:val="16"/>
              </w:rPr>
            </w:pPr>
          </w:p>
          <w:tbl>
            <w:tblPr>
              <w:tblW w:w="0" w:type="auto"/>
              <w:tblLayout w:type="fixed"/>
              <w:tblLook w:val="0000" w:firstRow="0" w:lastRow="0" w:firstColumn="0" w:lastColumn="0" w:noHBand="0" w:noVBand="0"/>
            </w:tblPr>
            <w:tblGrid>
              <w:gridCol w:w="788"/>
              <w:gridCol w:w="832"/>
              <w:gridCol w:w="930"/>
            </w:tblGrid>
            <w:tr w:rsidR="00C8518F" w:rsidRPr="00DD6B1C" w:rsidTr="00526197">
              <w:trPr>
                <w:trHeight w:val="692"/>
              </w:trPr>
              <w:tc>
                <w:tcPr>
                  <w:tcW w:w="788"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color w:val="000000"/>
                      <w:sz w:val="16"/>
                      <w:szCs w:val="16"/>
                    </w:rPr>
                  </w:pPr>
                  <w:r w:rsidRPr="00DD6B1C">
                    <w:rPr>
                      <w:color w:val="000000"/>
                      <w:sz w:val="16"/>
                      <w:szCs w:val="16"/>
                    </w:rPr>
                    <w:t>Insert</w:t>
                  </w:r>
                </w:p>
              </w:tc>
              <w:tc>
                <w:tcPr>
                  <w:tcW w:w="832"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color w:val="000000"/>
                      <w:sz w:val="16"/>
                      <w:szCs w:val="16"/>
                    </w:rPr>
                  </w:pPr>
                  <w:r w:rsidRPr="00DD6B1C">
                    <w:rPr>
                      <w:color w:val="000000"/>
                      <w:sz w:val="16"/>
                      <w:szCs w:val="16"/>
                    </w:rPr>
                    <w:t>Home</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rPr>
                      <w:color w:val="000000"/>
                      <w:sz w:val="16"/>
                      <w:szCs w:val="16"/>
                    </w:rPr>
                  </w:pPr>
                  <w:proofErr w:type="spellStart"/>
                  <w:r w:rsidRPr="00DD6B1C">
                    <w:rPr>
                      <w:color w:val="000000"/>
                      <w:sz w:val="16"/>
                      <w:szCs w:val="16"/>
                    </w:rPr>
                    <w:t>Page</w:t>
                  </w:r>
                  <w:proofErr w:type="spellEnd"/>
                </w:p>
                <w:p w:rsidR="00C8518F" w:rsidRPr="00DD6B1C" w:rsidRDefault="00C8518F" w:rsidP="00526197">
                  <w:pPr>
                    <w:snapToGrid w:val="0"/>
                    <w:rPr>
                      <w:color w:val="000000"/>
                      <w:sz w:val="16"/>
                      <w:szCs w:val="16"/>
                    </w:rPr>
                  </w:pPr>
                  <w:r w:rsidRPr="00DD6B1C">
                    <w:rPr>
                      <w:color w:val="000000"/>
                      <w:sz w:val="16"/>
                      <w:szCs w:val="16"/>
                    </w:rPr>
                    <w:t>UP</w:t>
                  </w:r>
                </w:p>
              </w:tc>
            </w:tr>
            <w:tr w:rsidR="00C8518F" w:rsidRPr="00DD6B1C" w:rsidTr="00526197">
              <w:trPr>
                <w:trHeight w:val="727"/>
              </w:trPr>
              <w:tc>
                <w:tcPr>
                  <w:tcW w:w="788"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color w:val="000000"/>
                      <w:sz w:val="16"/>
                      <w:szCs w:val="16"/>
                    </w:rPr>
                  </w:pPr>
                  <w:proofErr w:type="spellStart"/>
                  <w:r w:rsidRPr="00DD6B1C">
                    <w:rPr>
                      <w:color w:val="000000"/>
                      <w:sz w:val="16"/>
                      <w:szCs w:val="16"/>
                    </w:rPr>
                    <w:t>Delete</w:t>
                  </w:r>
                  <w:proofErr w:type="spellEnd"/>
                </w:p>
              </w:tc>
              <w:tc>
                <w:tcPr>
                  <w:tcW w:w="832"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color w:val="000000"/>
                      <w:sz w:val="16"/>
                      <w:szCs w:val="16"/>
                    </w:rPr>
                  </w:pPr>
                  <w:r w:rsidRPr="00DD6B1C">
                    <w:rPr>
                      <w:color w:val="000000"/>
                      <w:sz w:val="16"/>
                      <w:szCs w:val="16"/>
                    </w:rPr>
                    <w:t>End</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rPr>
                      <w:color w:val="000000"/>
                      <w:sz w:val="16"/>
                      <w:szCs w:val="16"/>
                    </w:rPr>
                  </w:pPr>
                  <w:proofErr w:type="spellStart"/>
                  <w:r w:rsidRPr="00DD6B1C">
                    <w:rPr>
                      <w:color w:val="000000"/>
                      <w:sz w:val="16"/>
                      <w:szCs w:val="16"/>
                    </w:rPr>
                    <w:t>Page</w:t>
                  </w:r>
                  <w:proofErr w:type="spellEnd"/>
                  <w:r w:rsidRPr="00DD6B1C">
                    <w:rPr>
                      <w:color w:val="000000"/>
                      <w:sz w:val="16"/>
                      <w:szCs w:val="16"/>
                    </w:rPr>
                    <w:t xml:space="preserve"> Down</w:t>
                  </w:r>
                </w:p>
              </w:tc>
            </w:tr>
          </w:tbl>
          <w:p w:rsidR="00C8518F" w:rsidRPr="00DD6B1C" w:rsidRDefault="00C8518F" w:rsidP="00526197">
            <w:pPr>
              <w:snapToGrid w:val="0"/>
              <w:rPr>
                <w:sz w:val="16"/>
                <w:szCs w:val="16"/>
              </w:rPr>
            </w:pPr>
          </w:p>
          <w:p w:rsidR="00C8518F" w:rsidRPr="00DD6B1C" w:rsidRDefault="00C8518F" w:rsidP="00526197">
            <w:pPr>
              <w:snapToGrid w:val="0"/>
              <w:rPr>
                <w:color w:val="000000"/>
                <w:sz w:val="16"/>
                <w:szCs w:val="16"/>
              </w:rPr>
            </w:pPr>
            <w:r w:rsidRPr="00DD6B1C">
              <w:rPr>
                <w:color w:val="000000"/>
                <w:sz w:val="16"/>
                <w:szCs w:val="16"/>
              </w:rPr>
              <w:t>Klawiatura musi być wyposażona w 2 klawisze ALT (prawy i lewy)</w:t>
            </w:r>
          </w:p>
          <w:p w:rsidR="00C8518F" w:rsidRPr="00DD6B1C" w:rsidRDefault="00C8518F" w:rsidP="00526197">
            <w:pPr>
              <w:snapToGrid w:val="0"/>
              <w:rPr>
                <w:color w:val="000000"/>
                <w:sz w:val="16"/>
                <w:szCs w:val="16"/>
              </w:rPr>
            </w:pPr>
            <w:r w:rsidRPr="00DD6B1C">
              <w:rPr>
                <w:color w:val="000000"/>
                <w:sz w:val="16"/>
                <w:szCs w:val="16"/>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C8518F" w:rsidRPr="00DD6B1C" w:rsidRDefault="00C8518F" w:rsidP="00526197">
            <w:pPr>
              <w:snapToGrid w:val="0"/>
              <w:rPr>
                <w:color w:val="000000"/>
                <w:sz w:val="16"/>
                <w:szCs w:val="16"/>
              </w:rPr>
            </w:pPr>
            <w:r w:rsidRPr="00DD6B1C">
              <w:rPr>
                <w:color w:val="000000"/>
                <w:sz w:val="16"/>
                <w:szCs w:val="16"/>
              </w:rPr>
              <w:t>Napisy na klawiszach odporne na ścieranie</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both"/>
              <w:rPr>
                <w:color w:val="000000"/>
                <w:sz w:val="16"/>
                <w:szCs w:val="16"/>
              </w:rPr>
            </w:pPr>
            <w:r>
              <w:rPr>
                <w:sz w:val="16"/>
                <w:szCs w:val="16"/>
              </w:rPr>
              <w:t>TAK / NIE*</w:t>
            </w:r>
          </w:p>
        </w:tc>
      </w:tr>
      <w:tr w:rsidR="00C8518F" w:rsidRPr="00DD6B1C" w:rsidTr="00526197">
        <w:trPr>
          <w:trHeight w:val="704"/>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sidRPr="00DD6B1C">
              <w:rPr>
                <w:bCs/>
                <w:color w:val="000000"/>
                <w:sz w:val="16"/>
                <w:szCs w:val="16"/>
              </w:rPr>
              <w:t>1</w:t>
            </w:r>
            <w:r>
              <w:rPr>
                <w:bCs/>
                <w:color w:val="000000"/>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rPr>
                <w:color w:val="000000"/>
                <w:sz w:val="16"/>
                <w:szCs w:val="16"/>
              </w:rPr>
            </w:pPr>
            <w:r w:rsidRPr="00DD6B1C">
              <w:rPr>
                <w:color w:val="000000"/>
                <w:sz w:val="16"/>
                <w:szCs w:val="16"/>
              </w:rPr>
              <w:t>Mysz</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Przewodowa optyczna, min. dwa przyciski, jedna rolka, złącze USB, podkładka pod mysz.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both"/>
              <w:rPr>
                <w:color w:val="000000"/>
                <w:sz w:val="16"/>
                <w:szCs w:val="16"/>
              </w:rPr>
            </w:pPr>
            <w:r>
              <w:rPr>
                <w:sz w:val="16"/>
                <w:szCs w:val="16"/>
              </w:rPr>
              <w:t>TAK / NIE*</w:t>
            </w:r>
          </w:p>
        </w:tc>
      </w:tr>
      <w:tr w:rsidR="00C8518F" w:rsidRPr="00DD6B1C" w:rsidTr="00526197">
        <w:trPr>
          <w:trHeight w:val="1430"/>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sidRPr="00DD6B1C">
              <w:rPr>
                <w:bCs/>
                <w:color w:val="000000"/>
                <w:sz w:val="16"/>
                <w:szCs w:val="16"/>
              </w:rPr>
              <w:lastRenderedPageBreak/>
              <w:t>1</w:t>
            </w:r>
            <w:r>
              <w:rPr>
                <w:bCs/>
                <w:color w:val="000000"/>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Zainstalowany system operacyjny, oprogramowanie </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6F353D" w:rsidRDefault="00C8518F" w:rsidP="00526197">
            <w:pPr>
              <w:pStyle w:val="Default"/>
              <w:rPr>
                <w:sz w:val="16"/>
                <w:szCs w:val="16"/>
              </w:rPr>
            </w:pPr>
            <w:r w:rsidRPr="006F353D">
              <w:rPr>
                <w:sz w:val="16"/>
                <w:szCs w:val="16"/>
              </w:rPr>
              <w:t>System operacyjny:</w:t>
            </w:r>
          </w:p>
          <w:p w:rsidR="00C8518F" w:rsidRPr="006F353D" w:rsidRDefault="00C8518F" w:rsidP="00526197">
            <w:pPr>
              <w:pStyle w:val="Default"/>
              <w:rPr>
                <w:sz w:val="16"/>
                <w:szCs w:val="16"/>
              </w:rPr>
            </w:pPr>
            <w:r w:rsidRPr="006F353D">
              <w:rPr>
                <w:sz w:val="16"/>
                <w:szCs w:val="16"/>
              </w:rPr>
              <w:t>Microsoft  Windows 10 Pro wersji dla procesorów 64 bitowych w polskiej wersji językowej lub równoważny pozwalający na:</w:t>
            </w:r>
          </w:p>
          <w:p w:rsidR="00C8518F" w:rsidRPr="006F353D" w:rsidRDefault="00C8518F" w:rsidP="00526197">
            <w:pPr>
              <w:pStyle w:val="Default"/>
              <w:rPr>
                <w:sz w:val="16"/>
                <w:szCs w:val="16"/>
              </w:rPr>
            </w:pPr>
            <w:r w:rsidRPr="006F353D">
              <w:rPr>
                <w:sz w:val="16"/>
                <w:szCs w:val="16"/>
              </w:rPr>
              <w:t>- podłączenie i użytkowanie nowego sprzętu w istniejącym środowisku opartym o systemy Windows (domena, serwery z drukarkami sieciowymi itp.);</w:t>
            </w:r>
          </w:p>
          <w:p w:rsidR="00C8518F" w:rsidRPr="00892F18" w:rsidRDefault="00C8518F" w:rsidP="00526197">
            <w:pPr>
              <w:pStyle w:val="Default"/>
              <w:rPr>
                <w:i/>
                <w:color w:val="FF0000"/>
                <w:sz w:val="16"/>
                <w:szCs w:val="16"/>
              </w:rPr>
            </w:pPr>
            <w:r w:rsidRPr="006F353D">
              <w:rPr>
                <w:sz w:val="16"/>
                <w:szCs w:val="16"/>
              </w:rPr>
              <w:t xml:space="preserve">- </w:t>
            </w:r>
            <w:r w:rsidRPr="00E97902">
              <w:rPr>
                <w:sz w:val="16"/>
                <w:szCs w:val="16"/>
              </w:rPr>
              <w:t>obsługę programów specjalistycznych, dedykowanych dla resortu Ministerstwa Finansów przygotowanych do pracy w środowisku Windows</w:t>
            </w:r>
            <w:r>
              <w:rPr>
                <w:sz w:val="16"/>
                <w:szCs w:val="16"/>
              </w:rPr>
              <w:t xml:space="preserve"> (np. </w:t>
            </w:r>
            <w:r w:rsidRPr="00E97902">
              <w:rPr>
                <w:b/>
                <w:i/>
                <w:color w:val="auto"/>
                <w:sz w:val="16"/>
                <w:szCs w:val="16"/>
              </w:rPr>
              <w:t>DWP autor MF/IAS Gdańsk , CZM autor Studio Programistyczna Piotra Zielonki, Poltax2B MF/IAS Kraków, przeglądarkowe: Trezor, Serce, SZD</w:t>
            </w:r>
            <w:r>
              <w:rPr>
                <w:sz w:val="16"/>
                <w:szCs w:val="16"/>
              </w:rPr>
              <w:t>)</w:t>
            </w:r>
          </w:p>
          <w:p w:rsidR="00C8518F" w:rsidRPr="006F353D" w:rsidRDefault="00C8518F" w:rsidP="00526197">
            <w:pPr>
              <w:pStyle w:val="Default"/>
              <w:rPr>
                <w:sz w:val="16"/>
                <w:szCs w:val="16"/>
              </w:rPr>
            </w:pPr>
            <w:r w:rsidRPr="006F353D">
              <w:rPr>
                <w:sz w:val="16"/>
                <w:szCs w:val="16"/>
              </w:rPr>
              <w:t xml:space="preserve">- umożliwiający wykorzystanie pełnej funkcjonalności wdrożonego w resorcie finansów systemu komunikacyjnego opartego o oprogramowanie </w:t>
            </w:r>
            <w:r w:rsidRPr="00E97902">
              <w:rPr>
                <w:b/>
                <w:i/>
                <w:sz w:val="16"/>
                <w:szCs w:val="16"/>
              </w:rPr>
              <w:t>Microsoft Server Lync</w:t>
            </w:r>
            <w:r w:rsidRPr="006F353D">
              <w:rPr>
                <w:sz w:val="16"/>
                <w:szCs w:val="16"/>
              </w:rPr>
              <w:t xml:space="preserve"> i oprogramowanie klienckie </w:t>
            </w:r>
            <w:r w:rsidRPr="00E97902">
              <w:rPr>
                <w:b/>
                <w:i/>
                <w:color w:val="auto"/>
                <w:sz w:val="16"/>
                <w:szCs w:val="16"/>
              </w:rPr>
              <w:t>Skype for Business</w:t>
            </w:r>
            <w:r w:rsidRPr="00E97902">
              <w:rPr>
                <w:i/>
                <w:color w:val="auto"/>
                <w:sz w:val="16"/>
                <w:szCs w:val="16"/>
              </w:rPr>
              <w:t xml:space="preserve"> </w:t>
            </w:r>
            <w:r w:rsidRPr="006F353D">
              <w:rPr>
                <w:sz w:val="16"/>
                <w:szCs w:val="16"/>
              </w:rPr>
              <w:t>instalowane na komputerach PC;</w:t>
            </w:r>
          </w:p>
          <w:p w:rsidR="00C8518F" w:rsidRPr="006F353D" w:rsidRDefault="00C8518F" w:rsidP="00526197">
            <w:pPr>
              <w:pStyle w:val="Default"/>
              <w:rPr>
                <w:sz w:val="16"/>
                <w:szCs w:val="16"/>
              </w:rPr>
            </w:pPr>
            <w:r w:rsidRPr="006F353D">
              <w:rPr>
                <w:sz w:val="16"/>
                <w:szCs w:val="16"/>
              </w:rPr>
              <w:t xml:space="preserve">- umożliwiający zainstalowanie i korzystanie w pełnym zakresie (zapewnienie ochrony antywirusowej komputera - tj. uruchomione procesy, pamięć RAM) z korporacyjnego pakietu </w:t>
            </w:r>
            <w:r w:rsidRPr="00E97902">
              <w:rPr>
                <w:b/>
                <w:i/>
                <w:sz w:val="16"/>
                <w:szCs w:val="16"/>
              </w:rPr>
              <w:t xml:space="preserve">Symantec </w:t>
            </w:r>
            <w:proofErr w:type="spellStart"/>
            <w:r w:rsidRPr="00E97902">
              <w:rPr>
                <w:b/>
                <w:i/>
                <w:sz w:val="16"/>
                <w:szCs w:val="16"/>
              </w:rPr>
              <w:t>Endpoint</w:t>
            </w:r>
            <w:proofErr w:type="spellEnd"/>
            <w:r w:rsidRPr="00E97902">
              <w:rPr>
                <w:b/>
                <w:i/>
                <w:sz w:val="16"/>
                <w:szCs w:val="16"/>
              </w:rPr>
              <w:t xml:space="preserve"> </w:t>
            </w:r>
            <w:proofErr w:type="spellStart"/>
            <w:r w:rsidRPr="00E97902">
              <w:rPr>
                <w:b/>
                <w:i/>
                <w:sz w:val="16"/>
                <w:szCs w:val="16"/>
              </w:rPr>
              <w:t>Protection</w:t>
            </w:r>
            <w:proofErr w:type="spellEnd"/>
            <w:r w:rsidRPr="006F353D">
              <w:rPr>
                <w:sz w:val="16"/>
                <w:szCs w:val="16"/>
              </w:rPr>
              <w:t>;</w:t>
            </w:r>
          </w:p>
          <w:p w:rsidR="00C8518F" w:rsidRPr="006F353D" w:rsidRDefault="00C8518F" w:rsidP="00526197">
            <w:pPr>
              <w:pStyle w:val="Default"/>
              <w:rPr>
                <w:sz w:val="16"/>
                <w:szCs w:val="16"/>
              </w:rPr>
            </w:pPr>
            <w:r w:rsidRPr="006F353D">
              <w:rPr>
                <w:sz w:val="16"/>
                <w:szCs w:val="16"/>
              </w:rPr>
              <w:t>- umożliwiający uruchomienie przeglądarki internetowej w celu pełnej funkcjonalnie pracy na aplikacjach webowych wdrożonych w resorcie finansów zoptymalizowanych pod kątem działania w przeglądarce</w:t>
            </w:r>
            <w:r>
              <w:rPr>
                <w:sz w:val="16"/>
                <w:szCs w:val="16"/>
              </w:rPr>
              <w:t xml:space="preserve"> </w:t>
            </w:r>
            <w:r w:rsidRPr="00E97902">
              <w:rPr>
                <w:color w:val="auto"/>
                <w:sz w:val="16"/>
                <w:szCs w:val="16"/>
              </w:rPr>
              <w:t>Internet Explorer (</w:t>
            </w:r>
            <w:r w:rsidRPr="00E97902">
              <w:rPr>
                <w:b/>
                <w:i/>
                <w:color w:val="auto"/>
                <w:sz w:val="16"/>
                <w:szCs w:val="16"/>
              </w:rPr>
              <w:t>Trezor, Serce, SZD</w:t>
            </w:r>
            <w:r w:rsidRPr="00E97902">
              <w:rPr>
                <w:color w:val="auto"/>
                <w:sz w:val="16"/>
                <w:szCs w:val="16"/>
              </w:rPr>
              <w:t>).</w:t>
            </w:r>
          </w:p>
          <w:p w:rsidR="00C8518F" w:rsidRPr="006F353D" w:rsidRDefault="00C8518F" w:rsidP="00526197">
            <w:pPr>
              <w:pStyle w:val="Default"/>
              <w:rPr>
                <w:sz w:val="16"/>
                <w:szCs w:val="16"/>
              </w:rPr>
            </w:pPr>
          </w:p>
          <w:p w:rsidR="00C8518F" w:rsidRPr="006F353D" w:rsidRDefault="00C8518F" w:rsidP="00526197">
            <w:pPr>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Zamawiający wymaga nośników (CD-ROM lub DVD-ROM ) wersji 64 bit (płyta przygotowana przez producenta lub autoryzowanego dystrybutora komputera) pozwalającymi na ponowną instalację systemu </w:t>
            </w:r>
            <w:r w:rsidRPr="006F353D">
              <w:rPr>
                <w:rFonts w:ascii="Times New Roman" w:hAnsi="Times New Roman" w:cs="Times New Roman"/>
                <w:b/>
                <w:color w:val="000000"/>
                <w:sz w:val="16"/>
                <w:szCs w:val="16"/>
              </w:rPr>
              <w:t xml:space="preserve">niewymagającą </w:t>
            </w:r>
            <w:r w:rsidRPr="006F353D">
              <w:rPr>
                <w:rFonts w:ascii="Times New Roman" w:hAnsi="Times New Roman" w:cs="Times New Roman"/>
                <w:color w:val="000000"/>
                <w:sz w:val="16"/>
                <w:szCs w:val="16"/>
              </w:rPr>
              <w:t xml:space="preserve">wpisywania klucza rejestracyjnego lub rejestracji poprzez Internet czy telefon. </w:t>
            </w:r>
          </w:p>
          <w:p w:rsidR="00C8518F" w:rsidRPr="006F353D" w:rsidRDefault="00C8518F" w:rsidP="00526197">
            <w:pPr>
              <w:rPr>
                <w:rFonts w:ascii="Times New Roman" w:hAnsi="Times New Roman" w:cs="Times New Roman"/>
                <w:color w:val="000000"/>
                <w:sz w:val="16"/>
                <w:szCs w:val="16"/>
              </w:rPr>
            </w:pPr>
            <w:r w:rsidRPr="006F353D">
              <w:rPr>
                <w:rFonts w:ascii="Times New Roman" w:hAnsi="Times New Roman" w:cs="Times New Roman"/>
                <w:color w:val="000000"/>
                <w:sz w:val="16"/>
                <w:szCs w:val="16"/>
              </w:rPr>
              <w:t>Postanowienia licencyjne powinny zezwalać na zmianę systemu operacyjnego na starszą. System operacyjny powinien być oprogramowaniem w wersji najnowszej dostępnej w momencie złożenia ofert.</w:t>
            </w:r>
          </w:p>
          <w:p w:rsidR="00C8518F" w:rsidRPr="00C8518F" w:rsidRDefault="00C8518F" w:rsidP="00526197">
            <w:pPr>
              <w:rPr>
                <w:rFonts w:ascii="Times New Roman" w:hAnsi="Times New Roman" w:cs="Times New Roman"/>
                <w:sz w:val="16"/>
                <w:szCs w:val="16"/>
              </w:rPr>
            </w:pPr>
            <w:r w:rsidRPr="006F353D">
              <w:rPr>
                <w:rFonts w:ascii="Times New Roman" w:hAnsi="Times New Roman" w:cs="Times New Roman"/>
                <w:color w:val="000000"/>
                <w:sz w:val="16"/>
                <w:szCs w:val="16"/>
              </w:rPr>
              <w:t>Zamawiający wymaga, aby w każdym komputerze zainstalowany był fabrycznie nowy system operacyjny pochodzący z legalnego kanału dystrybucyjnego, czego potwierdzeniem ma być Certyfikat Autentyczności systemu Windows w postaci specjalnej naklejki zabezpieczającej umieszczonej na obudowie komputera</w:t>
            </w:r>
            <w:r>
              <w:rPr>
                <w:rFonts w:ascii="Times New Roman" w:hAnsi="Times New Roman" w:cs="Times New Roman"/>
                <w:color w:val="000000"/>
                <w:sz w:val="16"/>
                <w:szCs w:val="16"/>
              </w:rPr>
              <w:t xml:space="preserve"> </w:t>
            </w:r>
            <w:r w:rsidRPr="00C8518F">
              <w:rPr>
                <w:rFonts w:ascii="Times New Roman" w:hAnsi="Times New Roman" w:cs="Times New Roman"/>
                <w:sz w:val="16"/>
                <w:szCs w:val="16"/>
              </w:rPr>
              <w:t>lub równoważne rozwiązanie dla zaproponowanego systemu równoważnego</w:t>
            </w:r>
          </w:p>
          <w:p w:rsidR="00C8518F" w:rsidRPr="00C8518F" w:rsidRDefault="00C8518F" w:rsidP="00526197">
            <w:pPr>
              <w:rPr>
                <w:rFonts w:ascii="Times New Roman" w:hAnsi="Times New Roman" w:cs="Times New Roman"/>
                <w:sz w:val="16"/>
                <w:szCs w:val="16"/>
              </w:rPr>
            </w:pPr>
            <w:r w:rsidRPr="00C8518F">
              <w:rPr>
                <w:rFonts w:ascii="Times New Roman" w:hAnsi="Times New Roman" w:cs="Times New Roman"/>
                <w:sz w:val="16"/>
                <w:szCs w:val="16"/>
              </w:rPr>
              <w:t>Oprogramowanie:</w:t>
            </w:r>
          </w:p>
          <w:p w:rsidR="00C8518F" w:rsidRPr="006F353D" w:rsidRDefault="00C8518F" w:rsidP="00526197">
            <w:pPr>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Komplet sterowników do poszczególnych podzespołów dla zaoferowanego systemu na nośnikach optycznych. Zamawiający wymaga nośników CD-ROM lub DVD-ROM. </w:t>
            </w:r>
          </w:p>
          <w:p w:rsidR="00C8518F" w:rsidRPr="006F353D" w:rsidRDefault="00C8518F" w:rsidP="00526197">
            <w:pPr>
              <w:rPr>
                <w:rFonts w:ascii="Times New Roman" w:hAnsi="Times New Roman" w:cs="Times New Roman"/>
                <w:sz w:val="16"/>
                <w:szCs w:val="16"/>
              </w:rPr>
            </w:pPr>
            <w:r w:rsidRPr="006F353D">
              <w:rPr>
                <w:rFonts w:ascii="Times New Roman" w:hAnsi="Times New Roman" w:cs="Times New Roman"/>
                <w:color w:val="000000"/>
                <w:sz w:val="16"/>
                <w:szCs w:val="16"/>
              </w:rPr>
              <w:t xml:space="preserve">Zamawiający nie dopuszcza wersji oprogramowania ograniczonych czasowo, demo, </w:t>
            </w:r>
            <w:proofErr w:type="spellStart"/>
            <w:r w:rsidRPr="006F353D">
              <w:rPr>
                <w:rFonts w:ascii="Times New Roman" w:hAnsi="Times New Roman" w:cs="Times New Roman"/>
                <w:color w:val="000000"/>
                <w:sz w:val="16"/>
                <w:szCs w:val="16"/>
              </w:rPr>
              <w:t>trial</w:t>
            </w:r>
            <w:proofErr w:type="spellEnd"/>
            <w:r w:rsidRPr="006F353D">
              <w:rPr>
                <w:rFonts w:ascii="Times New Roman" w:hAnsi="Times New Roman" w:cs="Times New Roman"/>
                <w:color w:val="000000"/>
                <w:sz w:val="16"/>
                <w:szCs w:val="16"/>
              </w:rPr>
              <w:t xml:space="preserve"> itp.</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rPr>
                <w:color w:val="000000"/>
                <w:sz w:val="16"/>
                <w:szCs w:val="16"/>
              </w:rPr>
            </w:pPr>
            <w:r w:rsidRPr="00DD6B1C">
              <w:rPr>
                <w:color w:val="000000"/>
                <w:sz w:val="16"/>
                <w:szCs w:val="16"/>
              </w:rPr>
              <w:t>Nazwa systemu operacyjnego: .............................</w:t>
            </w:r>
          </w:p>
          <w:p w:rsidR="00C8518F" w:rsidRPr="00DD6B1C" w:rsidRDefault="00C8518F" w:rsidP="00526197">
            <w:pPr>
              <w:snapToGrid w:val="0"/>
              <w:jc w:val="both"/>
              <w:rPr>
                <w:color w:val="000000"/>
                <w:sz w:val="16"/>
                <w:szCs w:val="16"/>
              </w:rPr>
            </w:pPr>
            <w:r w:rsidRPr="00DD6B1C">
              <w:rPr>
                <w:color w:val="000000"/>
                <w:sz w:val="16"/>
                <w:szCs w:val="16"/>
              </w:rPr>
              <w:t>Architektura 32 bit: tak / nie</w:t>
            </w:r>
          </w:p>
          <w:p w:rsidR="00C8518F" w:rsidRPr="00DD6B1C" w:rsidRDefault="00C8518F" w:rsidP="00526197">
            <w:pPr>
              <w:snapToGrid w:val="0"/>
              <w:jc w:val="both"/>
              <w:rPr>
                <w:color w:val="000000"/>
                <w:sz w:val="16"/>
                <w:szCs w:val="16"/>
              </w:rPr>
            </w:pPr>
            <w:r w:rsidRPr="00DD6B1C">
              <w:rPr>
                <w:color w:val="000000"/>
                <w:sz w:val="16"/>
                <w:szCs w:val="16"/>
              </w:rPr>
              <w:t>Architektura 64 bit: tak / nie</w:t>
            </w:r>
          </w:p>
          <w:p w:rsidR="00C8518F" w:rsidRPr="00DD6B1C" w:rsidRDefault="00C8518F" w:rsidP="00526197">
            <w:pPr>
              <w:snapToGrid w:val="0"/>
              <w:jc w:val="both"/>
              <w:rPr>
                <w:color w:val="000000"/>
                <w:sz w:val="16"/>
                <w:szCs w:val="16"/>
              </w:rPr>
            </w:pPr>
            <w:r w:rsidRPr="00DD6B1C">
              <w:rPr>
                <w:color w:val="000000"/>
                <w:sz w:val="16"/>
                <w:szCs w:val="16"/>
              </w:rPr>
              <w:t>Nośnik systemu 32 bit: tak / nie</w:t>
            </w:r>
          </w:p>
          <w:p w:rsidR="00C8518F" w:rsidRPr="00DD6B1C" w:rsidRDefault="00C8518F" w:rsidP="00526197">
            <w:pPr>
              <w:snapToGrid w:val="0"/>
              <w:jc w:val="both"/>
              <w:rPr>
                <w:color w:val="000000"/>
                <w:sz w:val="16"/>
                <w:szCs w:val="16"/>
              </w:rPr>
            </w:pPr>
            <w:r w:rsidRPr="00DD6B1C">
              <w:rPr>
                <w:color w:val="000000"/>
                <w:sz w:val="16"/>
                <w:szCs w:val="16"/>
              </w:rPr>
              <w:t>Nośnik systemu 64 bit: tak / nie</w:t>
            </w:r>
          </w:p>
          <w:p w:rsidR="00C8518F" w:rsidRPr="00DD6B1C" w:rsidRDefault="00C8518F" w:rsidP="00526197">
            <w:pPr>
              <w:snapToGrid w:val="0"/>
              <w:jc w:val="both"/>
              <w:rPr>
                <w:color w:val="000000"/>
                <w:sz w:val="16"/>
                <w:szCs w:val="16"/>
              </w:rPr>
            </w:pPr>
            <w:r w:rsidRPr="00DD6B1C">
              <w:rPr>
                <w:color w:val="000000"/>
                <w:sz w:val="16"/>
                <w:szCs w:val="16"/>
              </w:rPr>
              <w:t>Dodatkowe nośniki (</w:t>
            </w:r>
            <w:proofErr w:type="spellStart"/>
            <w:r w:rsidRPr="00DD6B1C">
              <w:rPr>
                <w:color w:val="000000"/>
                <w:sz w:val="16"/>
                <w:szCs w:val="16"/>
              </w:rPr>
              <w:t>np</w:t>
            </w:r>
            <w:proofErr w:type="spellEnd"/>
            <w:r w:rsidRPr="00DD6B1C">
              <w:rPr>
                <w:color w:val="000000"/>
                <w:sz w:val="16"/>
                <w:szCs w:val="16"/>
              </w:rPr>
              <w:t xml:space="preserve"> sterowniki do płyty głównej, karty graficznej): ...................</w:t>
            </w:r>
          </w:p>
          <w:p w:rsidR="00C8518F" w:rsidRPr="00DD6B1C" w:rsidRDefault="00C8518F" w:rsidP="00526197">
            <w:pPr>
              <w:snapToGrid w:val="0"/>
              <w:jc w:val="both"/>
              <w:rPr>
                <w:color w:val="000000"/>
                <w:sz w:val="16"/>
                <w:szCs w:val="16"/>
              </w:rPr>
            </w:pPr>
          </w:p>
        </w:tc>
      </w:tr>
      <w:tr w:rsidR="00C8518F" w:rsidRPr="00DD6B1C" w:rsidTr="00526197">
        <w:trPr>
          <w:trHeight w:val="806"/>
        </w:trPr>
        <w:tc>
          <w:tcPr>
            <w:tcW w:w="493" w:type="dxa"/>
            <w:tcBorders>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sidRPr="00DD6B1C">
              <w:rPr>
                <w:bCs/>
                <w:color w:val="000000"/>
                <w:sz w:val="16"/>
                <w:szCs w:val="16"/>
              </w:rPr>
              <w:t>1</w:t>
            </w:r>
            <w:r>
              <w:rPr>
                <w:bCs/>
                <w:color w:val="000000"/>
                <w:sz w:val="16"/>
                <w:szCs w:val="16"/>
              </w:rPr>
              <w:t>3</w:t>
            </w:r>
          </w:p>
        </w:tc>
        <w:tc>
          <w:tcPr>
            <w:tcW w:w="1276" w:type="dxa"/>
            <w:tcBorders>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Pr>
                <w:sz w:val="16"/>
                <w:szCs w:val="16"/>
              </w:rPr>
              <w:t xml:space="preserve">Wymagania dotyczące zasilania </w:t>
            </w:r>
          </w:p>
        </w:tc>
        <w:tc>
          <w:tcPr>
            <w:tcW w:w="4536" w:type="dxa"/>
            <w:tcBorders>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Pr>
                <w:sz w:val="16"/>
                <w:szCs w:val="16"/>
              </w:rPr>
              <w:t>Z</w:t>
            </w:r>
            <w:r w:rsidRPr="00DD6B1C">
              <w:rPr>
                <w:sz w:val="16"/>
                <w:szCs w:val="16"/>
              </w:rPr>
              <w:t xml:space="preserve">asilacz </w:t>
            </w:r>
            <w:r>
              <w:rPr>
                <w:sz w:val="16"/>
                <w:szCs w:val="16"/>
              </w:rPr>
              <w:t>modularny min. 600W</w:t>
            </w:r>
          </w:p>
        </w:tc>
        <w:tc>
          <w:tcPr>
            <w:tcW w:w="3760" w:type="dxa"/>
            <w:tcBorders>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both"/>
              <w:rPr>
                <w:color w:val="000000"/>
                <w:sz w:val="16"/>
                <w:szCs w:val="16"/>
              </w:rPr>
            </w:pPr>
            <w:r>
              <w:rPr>
                <w:sz w:val="16"/>
                <w:szCs w:val="16"/>
              </w:rPr>
              <w:t>zewnętrzny / wewnętrzny*</w:t>
            </w:r>
          </w:p>
        </w:tc>
      </w:tr>
      <w:tr w:rsidR="00C8518F" w:rsidRPr="00DD6B1C" w:rsidTr="00526197">
        <w:trPr>
          <w:trHeight w:val="839"/>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sidRPr="00DD6B1C">
              <w:rPr>
                <w:bCs/>
                <w:color w:val="000000"/>
                <w:sz w:val="16"/>
                <w:szCs w:val="16"/>
              </w:rPr>
              <w:t>1</w:t>
            </w:r>
            <w:r>
              <w:rPr>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Wyposażenie: </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Kabel zasilający do PC o długości min. 1,5m zakończony wtykiem standardowym (wykorzystywanym w Polsce).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pacing w:before="240"/>
              <w:rPr>
                <w:color w:val="000000"/>
                <w:sz w:val="16"/>
                <w:szCs w:val="16"/>
              </w:rPr>
            </w:pPr>
            <w:r w:rsidRPr="00DD6B1C">
              <w:rPr>
                <w:sz w:val="16"/>
                <w:szCs w:val="16"/>
              </w:rPr>
              <w:t>Wyposażenie</w:t>
            </w:r>
            <w:r>
              <w:rPr>
                <w:sz w:val="16"/>
                <w:szCs w:val="16"/>
              </w:rPr>
              <w:t>: ………………..</w:t>
            </w:r>
          </w:p>
        </w:tc>
      </w:tr>
      <w:tr w:rsidR="00C8518F" w:rsidRPr="00DD6B1C" w:rsidTr="00526197">
        <w:trPr>
          <w:trHeight w:val="411"/>
        </w:trPr>
        <w:tc>
          <w:tcPr>
            <w:tcW w:w="493"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snapToGrid w:val="0"/>
              <w:jc w:val="center"/>
              <w:rPr>
                <w:bCs/>
                <w:color w:val="000000"/>
                <w:sz w:val="16"/>
                <w:szCs w:val="16"/>
              </w:rPr>
            </w:pPr>
            <w:r w:rsidRPr="00DD6B1C">
              <w:rPr>
                <w:bCs/>
                <w:color w:val="000000"/>
                <w:sz w:val="16"/>
                <w:szCs w:val="16"/>
              </w:rPr>
              <w:t>1</w:t>
            </w:r>
            <w:r>
              <w:rPr>
                <w:bCs/>
                <w:color w:val="000000"/>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Wsparcie techniczne </w:t>
            </w:r>
          </w:p>
        </w:tc>
        <w:tc>
          <w:tcPr>
            <w:tcW w:w="4536" w:type="dxa"/>
            <w:tcBorders>
              <w:top w:val="single" w:sz="4" w:space="0" w:color="000000"/>
              <w:left w:val="single" w:sz="4" w:space="0" w:color="000000"/>
              <w:bottom w:val="single" w:sz="4" w:space="0" w:color="000000"/>
            </w:tcBorders>
            <w:shd w:val="clear" w:color="auto" w:fill="auto"/>
            <w:vAlign w:val="center"/>
          </w:tcPr>
          <w:p w:rsidR="00C8518F" w:rsidRPr="00DD6B1C" w:rsidRDefault="00C8518F" w:rsidP="00526197">
            <w:pPr>
              <w:pStyle w:val="Default"/>
              <w:rPr>
                <w:sz w:val="16"/>
                <w:szCs w:val="16"/>
              </w:rPr>
            </w:pPr>
            <w:r w:rsidRPr="00DD6B1C">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witryny producenta komputera z niniejszą funkcjonalnością. </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18F" w:rsidRPr="00DD6B1C" w:rsidRDefault="00C8518F" w:rsidP="00526197">
            <w:pPr>
              <w:snapToGrid w:val="0"/>
              <w:jc w:val="center"/>
              <w:rPr>
                <w:color w:val="000000"/>
                <w:sz w:val="16"/>
                <w:szCs w:val="16"/>
              </w:rPr>
            </w:pPr>
            <w:r>
              <w:rPr>
                <w:sz w:val="16"/>
                <w:szCs w:val="16"/>
              </w:rPr>
              <w:t>TAK / NIE*</w:t>
            </w:r>
          </w:p>
        </w:tc>
      </w:tr>
    </w:tbl>
    <w:p w:rsidR="009B7E6B" w:rsidRDefault="009B7E6B" w:rsidP="0036499B">
      <w:pPr>
        <w:pStyle w:val="Default"/>
        <w:jc w:val="center"/>
        <w:rPr>
          <w:i/>
          <w:iCs/>
          <w:color w:val="auto"/>
          <w:sz w:val="20"/>
          <w:szCs w:val="20"/>
        </w:rPr>
      </w:pPr>
    </w:p>
    <w:p w:rsidR="00465F4B" w:rsidRDefault="00465F4B" w:rsidP="00C8518F">
      <w:pPr>
        <w:pStyle w:val="Default"/>
        <w:rPr>
          <w:rFonts w:ascii="Times New Roman" w:hAnsi="Times New Roman" w:cs="Times New Roman"/>
          <w:b/>
        </w:rPr>
      </w:pPr>
    </w:p>
    <w:p w:rsidR="00C8518F" w:rsidRPr="004B0E8F" w:rsidRDefault="00C8518F" w:rsidP="00C8518F">
      <w:pPr>
        <w:pStyle w:val="Default"/>
        <w:rPr>
          <w:rFonts w:ascii="Times New Roman" w:hAnsi="Times New Roman" w:cs="Times New Roman"/>
          <w:b/>
        </w:rPr>
      </w:pPr>
      <w:r>
        <w:rPr>
          <w:rFonts w:ascii="Times New Roman" w:hAnsi="Times New Roman" w:cs="Times New Roman"/>
          <w:b/>
        </w:rPr>
        <w:t xml:space="preserve">II </w:t>
      </w:r>
      <w:r w:rsidR="005659FB">
        <w:rPr>
          <w:rFonts w:ascii="Times New Roman" w:hAnsi="Times New Roman" w:cs="Times New Roman"/>
          <w:b/>
        </w:rPr>
        <w:t>–</w:t>
      </w:r>
      <w:r>
        <w:rPr>
          <w:rFonts w:ascii="Times New Roman" w:hAnsi="Times New Roman" w:cs="Times New Roman"/>
          <w:b/>
        </w:rPr>
        <w:t xml:space="preserve"> Monitor</w:t>
      </w:r>
      <w:r w:rsidR="005659FB">
        <w:rPr>
          <w:rFonts w:ascii="Times New Roman" w:hAnsi="Times New Roman" w:cs="Times New Roman"/>
          <w:b/>
        </w:rPr>
        <w:t xml:space="preserve"> 24”</w:t>
      </w:r>
    </w:p>
    <w:p w:rsidR="00C8518F" w:rsidRDefault="00C8518F" w:rsidP="00C8518F">
      <w:pPr>
        <w:pStyle w:val="Default"/>
        <w:rPr>
          <w:sz w:val="23"/>
          <w:szCs w:val="23"/>
        </w:rPr>
      </w:pPr>
    </w:p>
    <w:p w:rsidR="00C8518F" w:rsidRDefault="00C8518F" w:rsidP="00C8518F">
      <w:pPr>
        <w:pStyle w:val="Default"/>
        <w:rPr>
          <w:color w:val="auto"/>
          <w:sz w:val="23"/>
          <w:szCs w:val="23"/>
        </w:rPr>
      </w:pPr>
      <w:r w:rsidRPr="00624FBE">
        <w:rPr>
          <w:color w:val="auto"/>
          <w:sz w:val="23"/>
          <w:szCs w:val="23"/>
        </w:rPr>
        <w:t>………………………………………………………………………………………………………</w:t>
      </w:r>
    </w:p>
    <w:p w:rsidR="00C8518F" w:rsidRPr="00624FBE" w:rsidRDefault="00C8518F" w:rsidP="00C8518F">
      <w:pPr>
        <w:pStyle w:val="Default"/>
        <w:rPr>
          <w:color w:val="auto"/>
          <w:sz w:val="23"/>
          <w:szCs w:val="23"/>
        </w:rPr>
      </w:pPr>
    </w:p>
    <w:p w:rsidR="00C8518F" w:rsidRPr="00624FBE" w:rsidRDefault="00C8518F" w:rsidP="00C8518F">
      <w:pPr>
        <w:pStyle w:val="Default"/>
        <w:rPr>
          <w:color w:val="auto"/>
          <w:sz w:val="23"/>
          <w:szCs w:val="23"/>
        </w:rPr>
      </w:pPr>
      <w:r w:rsidRPr="00624FBE">
        <w:rPr>
          <w:color w:val="auto"/>
          <w:sz w:val="23"/>
          <w:szCs w:val="23"/>
        </w:rPr>
        <w:t>………………………………………………………………………………………………………</w:t>
      </w:r>
    </w:p>
    <w:p w:rsidR="00C8518F" w:rsidRDefault="00C8518F" w:rsidP="00C8518F">
      <w:pPr>
        <w:pStyle w:val="Default"/>
        <w:rPr>
          <w:color w:val="auto"/>
          <w:sz w:val="23"/>
          <w:szCs w:val="23"/>
        </w:rPr>
      </w:pPr>
    </w:p>
    <w:p w:rsidR="00C8518F" w:rsidRDefault="00C8518F" w:rsidP="00C8518F">
      <w:pPr>
        <w:pStyle w:val="Default"/>
        <w:jc w:val="center"/>
        <w:rPr>
          <w:i/>
          <w:iCs/>
          <w:color w:val="auto"/>
          <w:sz w:val="20"/>
          <w:szCs w:val="20"/>
        </w:rPr>
      </w:pPr>
      <w:r w:rsidRPr="00624FBE">
        <w:rPr>
          <w:i/>
          <w:iCs/>
          <w:color w:val="auto"/>
          <w:sz w:val="20"/>
          <w:szCs w:val="20"/>
        </w:rPr>
        <w:t>(nazwa producenta,</w:t>
      </w:r>
      <w:r>
        <w:rPr>
          <w:i/>
          <w:iCs/>
          <w:color w:val="auto"/>
          <w:sz w:val="20"/>
          <w:szCs w:val="20"/>
        </w:rPr>
        <w:t xml:space="preserve"> typ, model</w:t>
      </w:r>
      <w:r w:rsidRPr="00624FBE">
        <w:rPr>
          <w:i/>
          <w:iCs/>
          <w:color w:val="auto"/>
          <w:sz w:val="20"/>
          <w:szCs w:val="20"/>
        </w:rPr>
        <w:t>)</w:t>
      </w:r>
    </w:p>
    <w:p w:rsidR="004D5F95" w:rsidRDefault="004D5F95" w:rsidP="00583EB5">
      <w:pPr>
        <w:tabs>
          <w:tab w:val="left" w:pos="4536"/>
        </w:tabs>
        <w:rPr>
          <w:rFonts w:ascii="Times New Roman" w:hAnsi="Times New Roman" w:cs="Times New Roman"/>
          <w:color w:val="000000"/>
        </w:rPr>
      </w:pPr>
    </w:p>
    <w:tbl>
      <w:tblPr>
        <w:tblW w:w="10067" w:type="dxa"/>
        <w:tblInd w:w="-356"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613"/>
        <w:gridCol w:w="1312"/>
        <w:gridCol w:w="3953"/>
        <w:gridCol w:w="4189"/>
      </w:tblGrid>
      <w:tr w:rsidR="00465F4B" w:rsidRPr="00465F4B" w:rsidTr="00526197">
        <w:trPr>
          <w:trHeight w:val="385"/>
        </w:trPr>
        <w:tc>
          <w:tcPr>
            <w:tcW w:w="613" w:type="dxa"/>
            <w:tcBorders>
              <w:top w:val="single" w:sz="4" w:space="0" w:color="000000"/>
              <w:left w:val="single" w:sz="4" w:space="0" w:color="000000"/>
              <w:bottom w:val="single" w:sz="4" w:space="0" w:color="000000"/>
            </w:tcBorders>
            <w:shd w:val="clear" w:color="auto" w:fill="E6E6E6"/>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
                <w:kern w:val="0"/>
                <w:sz w:val="16"/>
                <w:szCs w:val="16"/>
                <w:lang w:eastAsia="pl-PL" w:bidi="ar-SA"/>
              </w:rPr>
            </w:pPr>
            <w:r w:rsidRPr="00465F4B">
              <w:rPr>
                <w:rFonts w:ascii="Times New Roman" w:eastAsia="Times New Roman" w:hAnsi="Times New Roman" w:cs="Times New Roman"/>
                <w:b/>
                <w:kern w:val="0"/>
                <w:sz w:val="16"/>
                <w:szCs w:val="16"/>
                <w:lang w:eastAsia="pl-PL" w:bidi="ar-SA"/>
              </w:rPr>
              <w:t>Poz.</w:t>
            </w:r>
          </w:p>
        </w:tc>
        <w:tc>
          <w:tcPr>
            <w:tcW w:w="1312" w:type="dxa"/>
            <w:tcBorders>
              <w:top w:val="single" w:sz="4" w:space="0" w:color="000000"/>
              <w:left w:val="single" w:sz="4" w:space="0" w:color="000000"/>
              <w:bottom w:val="single" w:sz="4" w:space="0" w:color="000000"/>
            </w:tcBorders>
            <w:shd w:val="clear" w:color="auto" w:fill="E6E6E6"/>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
                <w:kern w:val="0"/>
                <w:sz w:val="16"/>
                <w:szCs w:val="16"/>
                <w:lang w:eastAsia="pl-PL" w:bidi="ar-SA"/>
              </w:rPr>
            </w:pPr>
            <w:r w:rsidRPr="00465F4B">
              <w:rPr>
                <w:rFonts w:ascii="Times New Roman" w:eastAsia="Times New Roman" w:hAnsi="Times New Roman" w:cs="Times New Roman"/>
                <w:b/>
                <w:kern w:val="0"/>
                <w:sz w:val="16"/>
                <w:szCs w:val="16"/>
                <w:lang w:eastAsia="pl-PL" w:bidi="ar-SA"/>
              </w:rPr>
              <w:t>Nazwa podzespołu</w:t>
            </w:r>
          </w:p>
        </w:tc>
        <w:tc>
          <w:tcPr>
            <w:tcW w:w="3953" w:type="dxa"/>
            <w:tcBorders>
              <w:top w:val="single" w:sz="4" w:space="0" w:color="000000"/>
              <w:left w:val="single" w:sz="4" w:space="0" w:color="000000"/>
              <w:bottom w:val="single" w:sz="4" w:space="0" w:color="000000"/>
            </w:tcBorders>
            <w:shd w:val="clear" w:color="auto" w:fill="E6E6E6"/>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
                <w:kern w:val="0"/>
                <w:sz w:val="16"/>
                <w:szCs w:val="16"/>
                <w:lang w:eastAsia="pl-PL" w:bidi="ar-SA"/>
              </w:rPr>
            </w:pPr>
            <w:r w:rsidRPr="00465F4B">
              <w:rPr>
                <w:rFonts w:ascii="Times New Roman" w:eastAsia="Times New Roman" w:hAnsi="Times New Roman" w:cs="Times New Roman"/>
                <w:b/>
                <w:kern w:val="0"/>
                <w:sz w:val="16"/>
                <w:szCs w:val="16"/>
                <w:lang w:eastAsia="pl-PL" w:bidi="ar-SA"/>
              </w:rPr>
              <w:t>Wymagane parametry</w:t>
            </w:r>
          </w:p>
        </w:tc>
        <w:tc>
          <w:tcPr>
            <w:tcW w:w="4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
                <w:kern w:val="0"/>
                <w:sz w:val="16"/>
                <w:szCs w:val="16"/>
                <w:lang w:eastAsia="pl-PL" w:bidi="ar-SA"/>
              </w:rPr>
            </w:pPr>
            <w:r w:rsidRPr="00465F4B">
              <w:rPr>
                <w:rFonts w:ascii="Times New Roman" w:eastAsia="Times New Roman" w:hAnsi="Times New Roman" w:cs="Times New Roman"/>
                <w:b/>
                <w:kern w:val="0"/>
                <w:sz w:val="16"/>
                <w:szCs w:val="16"/>
                <w:lang w:eastAsia="pl-PL" w:bidi="ar-SA"/>
              </w:rPr>
              <w:t>Oferowane parametry**</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1</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Matryca</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textAlignment w:val="auto"/>
              <w:rPr>
                <w:rFonts w:ascii="Times New Roman" w:eastAsia="Calibri" w:hAnsi="Times New Roman" w:cs="Times New Roman"/>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t>IPS lub TFT</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Rodzaj matrycy: …………………</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2</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Wyświetlacz</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textAlignment w:val="auto"/>
              <w:rPr>
                <w:rFonts w:ascii="Times New Roman" w:eastAsia="Calibri" w:hAnsi="Times New Roman" w:cs="Times New Roman"/>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t>- przekątna min. 24 cali</w:t>
            </w:r>
          </w:p>
          <w:p w:rsidR="00465F4B" w:rsidRPr="00465F4B" w:rsidRDefault="00465F4B" w:rsidP="00465F4B">
            <w:pPr>
              <w:suppressAutoHyphens w:val="0"/>
              <w:autoSpaceDN/>
              <w:textAlignment w:val="auto"/>
              <w:rPr>
                <w:rFonts w:ascii="Times New Roman" w:eastAsia="Calibri" w:hAnsi="Times New Roman" w:cs="Times New Roman"/>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t xml:space="preserve">- rozdzielczość: min </w:t>
            </w:r>
            <w:r w:rsidRPr="00465F4B">
              <w:rPr>
                <w:rFonts w:ascii="Times New Roman" w:eastAsia="Calibri" w:hAnsi="Times New Roman" w:cs="Times New Roman"/>
                <w:color w:val="1A1A1A"/>
                <w:kern w:val="0"/>
                <w:sz w:val="16"/>
                <w:szCs w:val="16"/>
                <w:lang w:eastAsia="en-US" w:bidi="ar-SA"/>
              </w:rPr>
              <w:t>2560 x 1080</w:t>
            </w:r>
          </w:p>
          <w:p w:rsidR="00465F4B" w:rsidRPr="00465F4B" w:rsidRDefault="00465F4B" w:rsidP="00465F4B">
            <w:pPr>
              <w:suppressAutoHyphens w:val="0"/>
              <w:autoSpaceDN/>
              <w:textAlignment w:val="auto"/>
              <w:rPr>
                <w:rFonts w:ascii="Times New Roman" w:eastAsia="Calibri" w:hAnsi="Times New Roman" w:cs="Times New Roman"/>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lastRenderedPageBreak/>
              <w:t xml:space="preserve">- częstotliwość odświeżania min. 60 </w:t>
            </w:r>
            <w:proofErr w:type="spellStart"/>
            <w:r w:rsidRPr="00465F4B">
              <w:rPr>
                <w:rFonts w:ascii="Times New Roman" w:eastAsia="Calibri" w:hAnsi="Times New Roman" w:cs="Times New Roman"/>
                <w:color w:val="000000"/>
                <w:kern w:val="0"/>
                <w:sz w:val="16"/>
                <w:szCs w:val="16"/>
                <w:lang w:eastAsia="en-US" w:bidi="ar-SA"/>
              </w:rPr>
              <w:t>Hz</w:t>
            </w:r>
            <w:proofErr w:type="spellEnd"/>
          </w:p>
          <w:p w:rsidR="00465F4B" w:rsidRPr="00465F4B" w:rsidRDefault="00465F4B" w:rsidP="00465F4B">
            <w:pPr>
              <w:suppressAutoHyphens w:val="0"/>
              <w:autoSpaceDN/>
              <w:textAlignment w:val="auto"/>
              <w:rPr>
                <w:rFonts w:ascii="Times New Roman" w:eastAsia="Calibri" w:hAnsi="Times New Roman" w:cs="Times New Roman"/>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t>- proporcje ekrany: 16:9</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lastRenderedPageBreak/>
              <w:t>Przekątna: ………………….</w:t>
            </w:r>
          </w:p>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Rozdzielność: ……………….</w:t>
            </w:r>
          </w:p>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lastRenderedPageBreak/>
              <w:t>Częstotliwość odświeżania: ……………………</w:t>
            </w:r>
          </w:p>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Proporcje ekrany: TAK / NIE</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lastRenderedPageBreak/>
              <w:t>3</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Jasność</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 xml:space="preserve">- min. 250 cd/m2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Jasność: ……………….</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4</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Czas reakcji matrycy</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 xml:space="preserve">- </w:t>
            </w:r>
            <w:r w:rsidRPr="00465F4B">
              <w:rPr>
                <w:rFonts w:ascii="Times New Roman" w:eastAsia="Times New Roman" w:hAnsi="Times New Roman" w:cs="Times New Roman"/>
                <w:color w:val="000000"/>
                <w:kern w:val="0"/>
                <w:sz w:val="16"/>
                <w:szCs w:val="16"/>
                <w:lang w:eastAsia="pl-PL" w:bidi="pl-PL"/>
              </w:rPr>
              <w:t>max. 7ms (</w:t>
            </w:r>
            <w:proofErr w:type="spellStart"/>
            <w:r w:rsidRPr="00465F4B">
              <w:rPr>
                <w:rFonts w:ascii="Times New Roman" w:eastAsia="Times New Roman" w:hAnsi="Times New Roman" w:cs="Times New Roman"/>
                <w:color w:val="000000"/>
                <w:kern w:val="0"/>
                <w:sz w:val="16"/>
                <w:szCs w:val="16"/>
                <w:lang w:eastAsia="pl-PL" w:bidi="pl-PL"/>
              </w:rPr>
              <w:t>gray</w:t>
            </w:r>
            <w:proofErr w:type="spellEnd"/>
            <w:r w:rsidRPr="00465F4B">
              <w:rPr>
                <w:rFonts w:ascii="Times New Roman" w:eastAsia="Times New Roman" w:hAnsi="Times New Roman" w:cs="Times New Roman"/>
                <w:color w:val="000000"/>
                <w:kern w:val="0"/>
                <w:sz w:val="16"/>
                <w:szCs w:val="16"/>
                <w:lang w:eastAsia="pl-PL" w:bidi="pl-PL"/>
              </w:rPr>
              <w:t>-to-</w:t>
            </w:r>
            <w:proofErr w:type="spellStart"/>
            <w:r w:rsidRPr="00465F4B">
              <w:rPr>
                <w:rFonts w:ascii="Times New Roman" w:eastAsia="Times New Roman" w:hAnsi="Times New Roman" w:cs="Times New Roman"/>
                <w:color w:val="000000"/>
                <w:kern w:val="0"/>
                <w:sz w:val="16"/>
                <w:szCs w:val="16"/>
                <w:lang w:eastAsia="pl-PL" w:bidi="pl-PL"/>
              </w:rPr>
              <w:t>gray</w:t>
            </w:r>
            <w:proofErr w:type="spellEnd"/>
            <w:r w:rsidRPr="00465F4B">
              <w:rPr>
                <w:rFonts w:ascii="Times New Roman" w:eastAsia="Times New Roman" w:hAnsi="Times New Roman" w:cs="Times New Roman"/>
                <w:color w:val="000000"/>
                <w:kern w:val="0"/>
                <w:sz w:val="16"/>
                <w:szCs w:val="16"/>
                <w:lang w:eastAsia="pl-PL" w:bidi="pl-PL"/>
              </w:rPr>
              <w:t>)</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kern w:val="0"/>
                <w:sz w:val="16"/>
                <w:szCs w:val="16"/>
                <w:lang w:eastAsia="pl-PL" w:bidi="ar-SA"/>
              </w:rPr>
              <w:t>Czas reakcji matrycy: ………………..</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5</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color w:val="000000"/>
                <w:kern w:val="0"/>
                <w:sz w:val="16"/>
                <w:szCs w:val="16"/>
                <w:lang w:eastAsia="pl-PL" w:bidi="pl-PL"/>
              </w:rPr>
              <w:t>Kontrast dynamiczny</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color w:val="000000"/>
                <w:kern w:val="0"/>
                <w:sz w:val="16"/>
                <w:szCs w:val="16"/>
                <w:lang w:eastAsia="pl-PL" w:bidi="pl-PL"/>
              </w:rPr>
              <w:t>min. 2000000:1</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pl-PL"/>
              </w:rPr>
              <w:t>Kontrast dynamiczny: …………………</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6</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pl-PL"/>
              </w:rPr>
            </w:pPr>
            <w:r w:rsidRPr="00465F4B">
              <w:rPr>
                <w:rFonts w:ascii="Times New Roman" w:eastAsia="Times New Roman" w:hAnsi="Times New Roman" w:cs="Times New Roman"/>
                <w:color w:val="000000"/>
                <w:kern w:val="0"/>
                <w:sz w:val="16"/>
                <w:szCs w:val="16"/>
                <w:lang w:eastAsia="pl-PL" w:bidi="pl-PL"/>
              </w:rPr>
              <w:t>Kontrast statyczny</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pl-PL"/>
              </w:rPr>
            </w:pPr>
            <w:r w:rsidRPr="00465F4B">
              <w:rPr>
                <w:rFonts w:ascii="Times New Roman" w:eastAsia="Times New Roman" w:hAnsi="Times New Roman" w:cs="Times New Roman"/>
                <w:color w:val="000000"/>
                <w:kern w:val="0"/>
                <w:sz w:val="16"/>
                <w:szCs w:val="16"/>
                <w:lang w:eastAsia="pl-PL" w:bidi="pl-PL"/>
              </w:rPr>
              <w:t>min 1000:1</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pl-PL"/>
              </w:rPr>
              <w:t>Kontrast statyczny: …………………</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7</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pl-PL"/>
              </w:rPr>
            </w:pPr>
            <w:r w:rsidRPr="00465F4B">
              <w:rPr>
                <w:rFonts w:ascii="Times New Roman" w:eastAsia="Times New Roman" w:hAnsi="Times New Roman" w:cs="Times New Roman"/>
                <w:color w:val="000000"/>
                <w:kern w:val="0"/>
                <w:sz w:val="16"/>
                <w:szCs w:val="16"/>
                <w:lang w:eastAsia="pl-PL" w:bidi="pl-PL"/>
              </w:rPr>
              <w:t>Kąt widzenia poziomy</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pl-PL"/>
              </w:rPr>
            </w:pPr>
            <w:r w:rsidRPr="00465F4B">
              <w:rPr>
                <w:rFonts w:ascii="Times New Roman" w:eastAsia="Times New Roman" w:hAnsi="Times New Roman" w:cs="Times New Roman"/>
                <w:color w:val="000000"/>
                <w:kern w:val="0"/>
                <w:sz w:val="16"/>
                <w:szCs w:val="16"/>
                <w:lang w:eastAsia="pl-PL" w:bidi="pl-PL"/>
              </w:rPr>
              <w:t>min. 170 stopni</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pl-PL"/>
              </w:rPr>
              <w:t>Kąt widzenia poziomy: …………………..</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8</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pl-PL"/>
              </w:rPr>
            </w:pPr>
            <w:r w:rsidRPr="00465F4B">
              <w:rPr>
                <w:rFonts w:ascii="Times New Roman" w:eastAsia="Times New Roman" w:hAnsi="Times New Roman" w:cs="Times New Roman"/>
                <w:color w:val="000000"/>
                <w:kern w:val="0"/>
                <w:sz w:val="16"/>
                <w:szCs w:val="16"/>
                <w:lang w:eastAsia="pl-PL" w:bidi="pl-PL"/>
              </w:rPr>
              <w:t>Kąt widzenia pionowy</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color w:val="000000"/>
                <w:kern w:val="0"/>
                <w:sz w:val="16"/>
                <w:szCs w:val="16"/>
                <w:lang w:eastAsia="pl-PL" w:bidi="pl-PL"/>
              </w:rPr>
            </w:pPr>
            <w:r w:rsidRPr="00465F4B">
              <w:rPr>
                <w:rFonts w:ascii="Times New Roman" w:eastAsia="Times New Roman" w:hAnsi="Times New Roman" w:cs="Times New Roman"/>
                <w:color w:val="000000"/>
                <w:kern w:val="0"/>
                <w:sz w:val="16"/>
                <w:szCs w:val="16"/>
                <w:lang w:eastAsia="pl-PL" w:bidi="pl-PL"/>
              </w:rPr>
              <w:t>min. 160 stopni</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pl-PL"/>
              </w:rPr>
              <w:t>Kąt widzenia pionowy: ………………………</w:t>
            </w:r>
          </w:p>
        </w:tc>
      </w:tr>
      <w:tr w:rsidR="00465F4B" w:rsidRPr="00465F4B" w:rsidTr="00526197">
        <w:trPr>
          <w:trHeight w:val="319"/>
        </w:trPr>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9</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Rodzaje wejść / wyjść</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textAlignment w:val="auto"/>
              <w:rPr>
                <w:rFonts w:ascii="Times New Roman" w:eastAsia="Calibri" w:hAnsi="Times New Roman" w:cs="Times New Roman"/>
                <w:strike/>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t>- min. 1 x HDMI;</w:t>
            </w:r>
            <w:r w:rsidRPr="00465F4B">
              <w:rPr>
                <w:rFonts w:ascii="Times New Roman" w:eastAsia="Calibri" w:hAnsi="Times New Roman" w:cs="Times New Roman"/>
                <w:strike/>
                <w:color w:val="FF0000"/>
                <w:kern w:val="0"/>
                <w:sz w:val="16"/>
                <w:szCs w:val="16"/>
                <w:lang w:eastAsia="en-US" w:bidi="ar-SA"/>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Calibri" w:hAnsi="Times New Roman" w:cs="Times New Roman"/>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t>Rodzaje wejść / wyjść: …………………..</w:t>
            </w:r>
          </w:p>
        </w:tc>
      </w:tr>
      <w:tr w:rsidR="00465F4B" w:rsidRPr="00465F4B" w:rsidTr="00526197">
        <w:trPr>
          <w:trHeight w:val="367"/>
        </w:trPr>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bCs/>
                <w:color w:val="000000"/>
                <w:kern w:val="0"/>
                <w:sz w:val="16"/>
                <w:szCs w:val="16"/>
                <w:lang w:eastAsia="pl-PL" w:bidi="ar-SA"/>
              </w:rPr>
            </w:pPr>
            <w:r w:rsidRPr="00465F4B">
              <w:rPr>
                <w:rFonts w:ascii="Times New Roman" w:eastAsia="Times New Roman" w:hAnsi="Times New Roman" w:cs="Times New Roman"/>
                <w:bCs/>
                <w:color w:val="000000"/>
                <w:kern w:val="0"/>
                <w:sz w:val="16"/>
                <w:szCs w:val="16"/>
                <w:lang w:eastAsia="pl-PL" w:bidi="ar-SA"/>
              </w:rPr>
              <w:t>10</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textAlignment w:val="auto"/>
              <w:rPr>
                <w:rFonts w:ascii="Times New Roman" w:eastAsia="Calibri" w:hAnsi="Times New Roman" w:cs="Times New Roman"/>
                <w:color w:val="000000"/>
                <w:kern w:val="0"/>
                <w:sz w:val="16"/>
                <w:szCs w:val="16"/>
                <w:lang w:eastAsia="en-US" w:bidi="ar-SA"/>
              </w:rPr>
            </w:pPr>
            <w:r w:rsidRPr="00465F4B">
              <w:rPr>
                <w:rFonts w:ascii="Times New Roman" w:eastAsia="Calibri" w:hAnsi="Times New Roman" w:cs="Times New Roman"/>
                <w:color w:val="000000"/>
                <w:kern w:val="0"/>
                <w:sz w:val="16"/>
                <w:szCs w:val="16"/>
                <w:lang w:eastAsia="en-US" w:bidi="ar-SA"/>
              </w:rPr>
              <w:t xml:space="preserve">Wyposażenie multimedialne </w:t>
            </w: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contextualSpacing/>
              <w:textAlignment w:val="auto"/>
              <w:rPr>
                <w:rFonts w:ascii="Times New Roman" w:eastAsia="Times New Roman" w:hAnsi="Times New Roman" w:cs="Times New Roman"/>
                <w:color w:val="1A1A1A"/>
                <w:kern w:val="0"/>
                <w:sz w:val="16"/>
                <w:szCs w:val="16"/>
                <w:lang w:eastAsia="pl-PL" w:bidi="ar-SA"/>
              </w:rPr>
            </w:pPr>
            <w:r w:rsidRPr="00465F4B">
              <w:rPr>
                <w:rFonts w:ascii="Times New Roman" w:eastAsia="Times New Roman" w:hAnsi="Times New Roman" w:cs="Times New Roman"/>
                <w:color w:val="1A1A1A"/>
                <w:kern w:val="0"/>
                <w:sz w:val="16"/>
                <w:szCs w:val="16"/>
                <w:lang w:eastAsia="pl-PL" w:bidi="ar-SA"/>
              </w:rPr>
              <w:t xml:space="preserve">Wbudowane głośniki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color w:val="000000"/>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TAK / NIE*</w:t>
            </w:r>
          </w:p>
        </w:tc>
      </w:tr>
      <w:tr w:rsidR="00465F4B" w:rsidRPr="00465F4B" w:rsidTr="00526197">
        <w:tc>
          <w:tcPr>
            <w:tcW w:w="61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napToGrid w:val="0"/>
              <w:jc w:val="center"/>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11</w:t>
            </w:r>
          </w:p>
        </w:tc>
        <w:tc>
          <w:tcPr>
            <w:tcW w:w="1312"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spacing w:line="273" w:lineRule="auto"/>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Certyfikaty i standardy</w:t>
            </w:r>
          </w:p>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p>
        </w:tc>
        <w:tc>
          <w:tcPr>
            <w:tcW w:w="3953" w:type="dxa"/>
            <w:tcBorders>
              <w:top w:val="single" w:sz="4" w:space="0" w:color="000000"/>
              <w:left w:val="single" w:sz="4" w:space="0" w:color="000000"/>
              <w:bottom w:val="single" w:sz="4" w:space="0" w:color="000000"/>
            </w:tcBorders>
            <w:shd w:val="clear" w:color="auto" w:fill="auto"/>
            <w:vAlign w:val="center"/>
          </w:tcPr>
          <w:p w:rsidR="00465F4B" w:rsidRPr="00465F4B" w:rsidRDefault="00465F4B" w:rsidP="00465F4B">
            <w:pPr>
              <w:suppressAutoHyphens w:val="0"/>
              <w:autoSpaceDN/>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 xml:space="preserve">Deklaracja zgodności CE. </w:t>
            </w:r>
          </w:p>
          <w:p w:rsidR="00465F4B" w:rsidRPr="00465F4B" w:rsidRDefault="00465F4B" w:rsidP="00465F4B">
            <w:pPr>
              <w:suppressAutoHyphens w:val="0"/>
              <w:autoSpaceDN/>
              <w:snapToGrid w:val="0"/>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color w:val="000000"/>
                <w:kern w:val="0"/>
                <w:sz w:val="16"/>
                <w:szCs w:val="16"/>
                <w:lang w:eastAsia="pl-PL" w:bidi="ar-SA"/>
              </w:rPr>
              <w:t>Efektywność energetyczna co najmniej równoważna tej określonej w specyfikacji programu ENERGY STAR.</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F4B" w:rsidRPr="00465F4B" w:rsidRDefault="00465F4B" w:rsidP="00465F4B">
            <w:pPr>
              <w:suppressAutoHyphens w:val="0"/>
              <w:autoSpaceDN/>
              <w:snapToGrid w:val="0"/>
              <w:jc w:val="both"/>
              <w:textAlignment w:val="auto"/>
              <w:rPr>
                <w:rFonts w:ascii="Times New Roman" w:eastAsia="Times New Roman" w:hAnsi="Times New Roman" w:cs="Times New Roman"/>
                <w:kern w:val="0"/>
                <w:sz w:val="16"/>
                <w:szCs w:val="16"/>
                <w:lang w:eastAsia="pl-PL" w:bidi="ar-SA"/>
              </w:rPr>
            </w:pPr>
            <w:r w:rsidRPr="00465F4B">
              <w:rPr>
                <w:rFonts w:ascii="Times New Roman" w:eastAsia="Times New Roman" w:hAnsi="Times New Roman" w:cs="Times New Roman"/>
                <w:kern w:val="0"/>
                <w:sz w:val="16"/>
                <w:szCs w:val="16"/>
                <w:lang w:eastAsia="pl-PL" w:bidi="ar-SA"/>
              </w:rPr>
              <w:t>--------------------</w:t>
            </w:r>
          </w:p>
        </w:tc>
      </w:tr>
    </w:tbl>
    <w:p w:rsidR="004D5F95" w:rsidRDefault="004D5F95" w:rsidP="00583EB5">
      <w:pPr>
        <w:tabs>
          <w:tab w:val="left" w:pos="4536"/>
        </w:tabs>
        <w:rPr>
          <w:rFonts w:ascii="Times New Roman" w:hAnsi="Times New Roman" w:cs="Times New Roman"/>
          <w:color w:val="000000"/>
        </w:rPr>
      </w:pPr>
    </w:p>
    <w:p w:rsidR="00C8518F" w:rsidRDefault="00C8518F" w:rsidP="00583EB5">
      <w:pPr>
        <w:tabs>
          <w:tab w:val="left" w:pos="4536"/>
        </w:tabs>
        <w:rPr>
          <w:rFonts w:ascii="Times New Roman" w:hAnsi="Times New Roman" w:cs="Times New Roman"/>
          <w:color w:val="000000"/>
        </w:rPr>
      </w:pPr>
    </w:p>
    <w:p w:rsidR="00465F4B" w:rsidRPr="004B0E8F" w:rsidRDefault="00465F4B" w:rsidP="00465F4B">
      <w:pPr>
        <w:pStyle w:val="Default"/>
        <w:rPr>
          <w:rFonts w:ascii="Times New Roman" w:hAnsi="Times New Roman" w:cs="Times New Roman"/>
          <w:b/>
        </w:rPr>
      </w:pPr>
      <w:r>
        <w:rPr>
          <w:rFonts w:ascii="Times New Roman" w:hAnsi="Times New Roman" w:cs="Times New Roman"/>
          <w:b/>
        </w:rPr>
        <w:t>III – Pakiet biurowy MS Office</w:t>
      </w:r>
    </w:p>
    <w:p w:rsidR="00465F4B" w:rsidRDefault="00465F4B" w:rsidP="00465F4B">
      <w:pPr>
        <w:pStyle w:val="Default"/>
        <w:rPr>
          <w:sz w:val="23"/>
          <w:szCs w:val="23"/>
        </w:rPr>
      </w:pPr>
    </w:p>
    <w:p w:rsidR="00465F4B" w:rsidRDefault="00465F4B" w:rsidP="00465F4B">
      <w:pPr>
        <w:pStyle w:val="Default"/>
        <w:rPr>
          <w:color w:val="auto"/>
          <w:sz w:val="23"/>
          <w:szCs w:val="23"/>
        </w:rPr>
      </w:pPr>
      <w:r w:rsidRPr="00624FBE">
        <w:rPr>
          <w:color w:val="auto"/>
          <w:sz w:val="23"/>
          <w:szCs w:val="23"/>
        </w:rPr>
        <w:t>………………………………………………………………………………………………………</w:t>
      </w:r>
    </w:p>
    <w:p w:rsidR="00465F4B" w:rsidRPr="00624FBE" w:rsidRDefault="00465F4B" w:rsidP="00465F4B">
      <w:pPr>
        <w:pStyle w:val="Default"/>
        <w:rPr>
          <w:color w:val="auto"/>
          <w:sz w:val="23"/>
          <w:szCs w:val="23"/>
        </w:rPr>
      </w:pPr>
    </w:p>
    <w:p w:rsidR="00465F4B" w:rsidRPr="00624FBE" w:rsidRDefault="00465F4B" w:rsidP="00465F4B">
      <w:pPr>
        <w:pStyle w:val="Default"/>
        <w:rPr>
          <w:color w:val="auto"/>
          <w:sz w:val="23"/>
          <w:szCs w:val="23"/>
        </w:rPr>
      </w:pPr>
      <w:r w:rsidRPr="00624FBE">
        <w:rPr>
          <w:color w:val="auto"/>
          <w:sz w:val="23"/>
          <w:szCs w:val="23"/>
        </w:rPr>
        <w:t>………………………………………………………………………………………………………</w:t>
      </w:r>
    </w:p>
    <w:p w:rsidR="00465F4B" w:rsidRDefault="00465F4B" w:rsidP="00465F4B">
      <w:pPr>
        <w:pStyle w:val="Default"/>
        <w:rPr>
          <w:color w:val="auto"/>
          <w:sz w:val="23"/>
          <w:szCs w:val="23"/>
        </w:rPr>
      </w:pPr>
    </w:p>
    <w:p w:rsidR="00C5056B" w:rsidRDefault="00C5056B" w:rsidP="00C5056B">
      <w:pPr>
        <w:pStyle w:val="Default"/>
        <w:jc w:val="center"/>
        <w:rPr>
          <w:i/>
          <w:iCs/>
          <w:color w:val="FF0000"/>
          <w:sz w:val="20"/>
          <w:szCs w:val="20"/>
        </w:rPr>
      </w:pPr>
      <w:r w:rsidRPr="00624FBE">
        <w:rPr>
          <w:i/>
          <w:iCs/>
          <w:color w:val="auto"/>
          <w:sz w:val="20"/>
          <w:szCs w:val="20"/>
        </w:rPr>
        <w:t>(nazwa producenta,</w:t>
      </w:r>
      <w:r>
        <w:rPr>
          <w:i/>
          <w:iCs/>
          <w:color w:val="auto"/>
          <w:sz w:val="20"/>
          <w:szCs w:val="20"/>
        </w:rPr>
        <w:t xml:space="preserve"> nazwa systemu, wersja</w:t>
      </w:r>
      <w:r w:rsidRPr="00624FBE">
        <w:rPr>
          <w:i/>
          <w:iCs/>
          <w:color w:val="auto"/>
          <w:sz w:val="20"/>
          <w:szCs w:val="20"/>
        </w:rPr>
        <w:t>)</w:t>
      </w:r>
    </w:p>
    <w:p w:rsidR="00C5056B" w:rsidRDefault="00C5056B" w:rsidP="00465F4B">
      <w:pPr>
        <w:pStyle w:val="Default"/>
        <w:rPr>
          <w:color w:val="auto"/>
          <w:sz w:val="23"/>
          <w:szCs w:val="23"/>
        </w:rPr>
      </w:pPr>
    </w:p>
    <w:p w:rsidR="004F4756" w:rsidRPr="00052DAE" w:rsidRDefault="004F4756" w:rsidP="004F4756">
      <w:pPr>
        <w:pStyle w:val="Akapitzlist"/>
        <w:numPr>
          <w:ilvl w:val="0"/>
          <w:numId w:val="1"/>
        </w:numPr>
        <w:spacing w:after="0" w:line="240" w:lineRule="auto"/>
        <w:ind w:left="284" w:hanging="284"/>
        <w:jc w:val="both"/>
        <w:rPr>
          <w:rFonts w:ascii="Times New Roman" w:hAnsi="Times New Roman" w:cs="Times New Roman"/>
          <w:sz w:val="24"/>
          <w:szCs w:val="24"/>
        </w:rPr>
      </w:pPr>
      <w:bookmarkStart w:id="0" w:name="_GoBack"/>
      <w:bookmarkEnd w:id="0"/>
      <w:r w:rsidRPr="00052DAE">
        <w:rPr>
          <w:rFonts w:ascii="Times New Roman" w:hAnsi="Times New Roman" w:cs="Times New Roman"/>
          <w:sz w:val="24"/>
          <w:szCs w:val="24"/>
        </w:rPr>
        <w:t xml:space="preserve">Przedmiotem zamówienia jest dostawa do Zamawiającego licencji na oprogramowanie wraz z wersjami instalacyjnymi oprogramowania </w:t>
      </w:r>
      <w:r w:rsidRPr="00052DAE">
        <w:rPr>
          <w:rFonts w:ascii="Times New Roman" w:hAnsi="Times New Roman" w:cs="Times New Roman"/>
          <w:b/>
          <w:sz w:val="24"/>
          <w:szCs w:val="24"/>
        </w:rPr>
        <w:t xml:space="preserve">Microsoft Office </w:t>
      </w:r>
      <w:r>
        <w:rPr>
          <w:rFonts w:ascii="Times New Roman" w:hAnsi="Times New Roman" w:cs="Times New Roman"/>
          <w:b/>
          <w:sz w:val="24"/>
          <w:szCs w:val="24"/>
        </w:rPr>
        <w:t>Professional</w:t>
      </w:r>
      <w:r w:rsidRPr="00052DAE">
        <w:rPr>
          <w:rFonts w:ascii="Times New Roman" w:hAnsi="Times New Roman" w:cs="Times New Roman"/>
          <w:b/>
          <w:sz w:val="24"/>
          <w:szCs w:val="24"/>
        </w:rPr>
        <w:t xml:space="preserve"> 2019 </w:t>
      </w:r>
      <w:r w:rsidRPr="00052DAE">
        <w:rPr>
          <w:rFonts w:ascii="Times New Roman" w:hAnsi="Times New Roman" w:cs="Times New Roman"/>
          <w:sz w:val="24"/>
          <w:szCs w:val="24"/>
        </w:rPr>
        <w:t xml:space="preserve">lub równoważnego udostępnionego drogą elektroniczną poprzez dostęp do strony internetowej zawierającej dane oprogramowanie, oraz dokumentu potwierdzającego prawo do korzystania z tego oprogramowania na stanowiskach roboczych. </w:t>
      </w:r>
    </w:p>
    <w:p w:rsidR="004F4756" w:rsidRPr="004F4756" w:rsidRDefault="004F4756" w:rsidP="004F4756">
      <w:pPr>
        <w:pStyle w:val="Default"/>
        <w:ind w:left="284"/>
        <w:jc w:val="both"/>
        <w:rPr>
          <w:rFonts w:ascii="Times New Roman" w:hAnsi="Times New Roman" w:cs="Times New Roman"/>
          <w:color w:val="auto"/>
        </w:rPr>
      </w:pPr>
      <w:r w:rsidRPr="004F4756">
        <w:rPr>
          <w:rFonts w:ascii="Times New Roman" w:hAnsi="Times New Roman" w:cs="Times New Roman"/>
          <w:color w:val="auto"/>
        </w:rPr>
        <w:t xml:space="preserve">Przez słowo „licencja” Zamawiający rozumie prawo do legalnego korzystania </w:t>
      </w:r>
      <w:r w:rsidRPr="004F4756">
        <w:rPr>
          <w:rFonts w:ascii="Times New Roman" w:hAnsi="Times New Roman" w:cs="Times New Roman"/>
          <w:color w:val="auto"/>
        </w:rPr>
        <w:br/>
        <w:t>z oprogramowania na warunkach wskazanych przez jego producenta.</w:t>
      </w:r>
    </w:p>
    <w:p w:rsidR="004F4756" w:rsidRPr="00052DAE" w:rsidRDefault="004F4756" w:rsidP="004F4756">
      <w:pPr>
        <w:pStyle w:val="Akapitzlist"/>
        <w:numPr>
          <w:ilvl w:val="0"/>
          <w:numId w:val="1"/>
        </w:numPr>
        <w:spacing w:after="0" w:line="240" w:lineRule="auto"/>
        <w:ind w:left="284" w:hanging="284"/>
        <w:jc w:val="both"/>
        <w:rPr>
          <w:rFonts w:ascii="Times New Roman" w:hAnsi="Times New Roman" w:cs="Times New Roman"/>
          <w:sz w:val="24"/>
          <w:szCs w:val="24"/>
        </w:rPr>
      </w:pPr>
      <w:r w:rsidRPr="00052DAE">
        <w:rPr>
          <w:rFonts w:ascii="Times New Roman" w:hAnsi="Times New Roman" w:cs="Times New Roman"/>
          <w:sz w:val="24"/>
          <w:szCs w:val="24"/>
        </w:rPr>
        <w:t xml:space="preserve">Zgodnie z art. 29 ust. 3 </w:t>
      </w:r>
      <w:proofErr w:type="spellStart"/>
      <w:r w:rsidRPr="00052DAE">
        <w:rPr>
          <w:rFonts w:ascii="Times New Roman" w:hAnsi="Times New Roman" w:cs="Times New Roman"/>
          <w:sz w:val="24"/>
          <w:szCs w:val="24"/>
        </w:rPr>
        <w:t>Pzp</w:t>
      </w:r>
      <w:proofErr w:type="spellEnd"/>
      <w:r w:rsidRPr="00052DAE">
        <w:rPr>
          <w:rFonts w:ascii="Times New Roman" w:hAnsi="Times New Roman" w:cs="Times New Roman"/>
          <w:sz w:val="24"/>
          <w:szCs w:val="24"/>
        </w:rPr>
        <w:t xml:space="preserve"> w każdym przypadku, gdzie wskazano lub użyto w niniejszej SIWZ oraz załącznikach znaków towarowych, patentów lub pochodzenia materiałów należy rozumieć, że dopuszcza się stosowanie materiałów równoważnych o porównywalnych (nie gorszych) parametrach technicznych, eksploatacyjnych i użytkowych niż te, które wskazano. Ponadto zgodnie z art. 30 ust 4 ww. ustawy ilekroć w niniejszej SIWZ lub załącznikach w opisie przedmiotu zamówienia wskazano określone normy, aprobaty, specyfikacje techniczne lub systemy odniesienia należy rozumieć, że Zamawiający dopuszcza rozwiązania równoważne opisywanym.</w:t>
      </w:r>
    </w:p>
    <w:p w:rsidR="004F4756" w:rsidRPr="00052DAE" w:rsidRDefault="004F4756" w:rsidP="004F4756">
      <w:pPr>
        <w:pStyle w:val="Akapitzlist"/>
        <w:numPr>
          <w:ilvl w:val="0"/>
          <w:numId w:val="1"/>
        </w:numPr>
        <w:spacing w:after="0" w:line="240" w:lineRule="auto"/>
        <w:ind w:left="284" w:hanging="284"/>
        <w:jc w:val="both"/>
        <w:rPr>
          <w:rFonts w:ascii="Times New Roman" w:hAnsi="Times New Roman" w:cs="Times New Roman"/>
          <w:sz w:val="24"/>
          <w:szCs w:val="24"/>
        </w:rPr>
      </w:pPr>
      <w:r w:rsidRPr="00052DAE">
        <w:rPr>
          <w:rFonts w:ascii="Times New Roman" w:hAnsi="Times New Roman" w:cs="Times New Roman"/>
          <w:sz w:val="24"/>
          <w:szCs w:val="24"/>
        </w:rPr>
        <w:t>Wykonawca, który powołuje się na rozwiązania równoważne jest zobowiązany wykazać, że oferowane przez niego oprogramowanie spełnia wymagania określone przez Zamawiającego. Ciężar udowodnienia, że oprogramowanie jest równoważn</w:t>
      </w:r>
      <w:r>
        <w:rPr>
          <w:rFonts w:ascii="Times New Roman" w:hAnsi="Times New Roman" w:cs="Times New Roman"/>
          <w:sz w:val="24"/>
          <w:szCs w:val="24"/>
        </w:rPr>
        <w:t>e</w:t>
      </w:r>
      <w:r w:rsidRPr="00052DAE">
        <w:rPr>
          <w:rFonts w:ascii="Times New Roman" w:hAnsi="Times New Roman" w:cs="Times New Roman"/>
          <w:sz w:val="24"/>
          <w:szCs w:val="24"/>
        </w:rPr>
        <w:t xml:space="preserve"> w stosunku do wymogu określonego przez Zamawiającego spoczywa na składającym ofertę. W takim przypadku Wykonawca musi przedłożyć odpowiednie dokumenty, opisujące parametry techniczne, wymagane prawem certyfikaty i inne dokumenty, dopuszczające dane oprogramowanie do użytkowania oraz pozwalające jednoznacznie określić, że są równoważne.</w:t>
      </w:r>
    </w:p>
    <w:p w:rsidR="004F4756" w:rsidRPr="0077160B" w:rsidRDefault="004F4756" w:rsidP="004F4756">
      <w:pPr>
        <w:pStyle w:val="Akapitzlist"/>
        <w:numPr>
          <w:ilvl w:val="0"/>
          <w:numId w:val="1"/>
        </w:numPr>
        <w:spacing w:after="0" w:line="240" w:lineRule="auto"/>
        <w:ind w:left="284" w:hanging="284"/>
        <w:jc w:val="both"/>
        <w:rPr>
          <w:rFonts w:ascii="Times New Roman" w:hAnsi="Times New Roman" w:cs="Times New Roman"/>
          <w:sz w:val="24"/>
          <w:szCs w:val="24"/>
        </w:rPr>
      </w:pPr>
      <w:r w:rsidRPr="0077160B">
        <w:rPr>
          <w:rFonts w:ascii="Times New Roman" w:hAnsi="Times New Roman" w:cs="Times New Roman"/>
          <w:sz w:val="24"/>
          <w:szCs w:val="24"/>
        </w:rPr>
        <w:t>Licencje muszą być przeznaczone do użytku na terenie Rzeczpospolitej Polskiej.</w:t>
      </w:r>
    </w:p>
    <w:p w:rsidR="004F4756" w:rsidRPr="0077160B" w:rsidRDefault="004F4756" w:rsidP="004F4756">
      <w:pPr>
        <w:pStyle w:val="Akapitzlist"/>
        <w:numPr>
          <w:ilvl w:val="0"/>
          <w:numId w:val="1"/>
        </w:numPr>
        <w:spacing w:after="0" w:line="240" w:lineRule="auto"/>
        <w:ind w:left="284" w:hanging="284"/>
        <w:jc w:val="both"/>
        <w:rPr>
          <w:rFonts w:ascii="Times New Roman" w:hAnsi="Times New Roman" w:cs="Times New Roman"/>
          <w:sz w:val="24"/>
          <w:szCs w:val="24"/>
        </w:rPr>
      </w:pPr>
      <w:r w:rsidRPr="0077160B">
        <w:rPr>
          <w:rFonts w:ascii="Times New Roman" w:hAnsi="Times New Roman" w:cs="Times New Roman"/>
          <w:sz w:val="24"/>
          <w:szCs w:val="24"/>
        </w:rPr>
        <w:t>Licencje, o których mowa muszą pozwalać na przenoszenie pomiędzy stacjami roboczymi;</w:t>
      </w:r>
    </w:p>
    <w:p w:rsidR="004F4756" w:rsidRPr="0077160B" w:rsidRDefault="004F4756" w:rsidP="004F4756">
      <w:pPr>
        <w:pStyle w:val="Akapitzlist"/>
        <w:numPr>
          <w:ilvl w:val="0"/>
          <w:numId w:val="1"/>
        </w:numPr>
        <w:spacing w:after="0" w:line="240" w:lineRule="auto"/>
        <w:ind w:left="284" w:hanging="284"/>
        <w:jc w:val="both"/>
        <w:rPr>
          <w:rFonts w:ascii="Times New Roman" w:hAnsi="Times New Roman" w:cs="Times New Roman"/>
          <w:sz w:val="24"/>
          <w:szCs w:val="24"/>
        </w:rPr>
      </w:pPr>
      <w:r w:rsidRPr="0077160B">
        <w:rPr>
          <w:rFonts w:ascii="Times New Roman" w:hAnsi="Times New Roman" w:cs="Times New Roman"/>
          <w:sz w:val="24"/>
          <w:szCs w:val="24"/>
        </w:rPr>
        <w:t>Dopuszcza się zaoferowanie produktów równoważnych do licencji oprogramowania powyżej. Warunki równoważności:</w:t>
      </w:r>
    </w:p>
    <w:p w:rsidR="004F4756" w:rsidRPr="0077160B" w:rsidRDefault="004F4756" w:rsidP="004F4756">
      <w:pPr>
        <w:pStyle w:val="Akapitzlist"/>
        <w:numPr>
          <w:ilvl w:val="1"/>
          <w:numId w:val="1"/>
        </w:numPr>
        <w:spacing w:after="0" w:line="240" w:lineRule="auto"/>
        <w:ind w:left="709" w:hanging="425"/>
        <w:jc w:val="both"/>
        <w:rPr>
          <w:rFonts w:ascii="Times New Roman" w:hAnsi="Times New Roman" w:cs="Times New Roman"/>
          <w:sz w:val="24"/>
          <w:szCs w:val="24"/>
        </w:rPr>
      </w:pPr>
      <w:r w:rsidRPr="0077160B">
        <w:rPr>
          <w:rFonts w:ascii="Times New Roman" w:hAnsi="Times New Roman" w:cs="Times New Roman"/>
          <w:sz w:val="24"/>
          <w:szCs w:val="24"/>
        </w:rPr>
        <w:t>oprogramowanie równoważne musi być kompatybilne i w sposób niezakłócony współdziałać z Microsoft Windows 10, Microsoft Office 2010, Microsoft Office 2013, Microsoft Office 2016, Microsoft Office 2019, Microsoft Windows Server 2008, Microsoft Windows Server 2012, Microsoft Windows Server 2016</w:t>
      </w:r>
      <w:r>
        <w:rPr>
          <w:rFonts w:ascii="Times New Roman" w:hAnsi="Times New Roman" w:cs="Times New Roman"/>
          <w:sz w:val="24"/>
          <w:szCs w:val="24"/>
        </w:rPr>
        <w:t xml:space="preserve">, </w:t>
      </w:r>
      <w:r w:rsidRPr="0077160B">
        <w:rPr>
          <w:rFonts w:ascii="Times New Roman" w:hAnsi="Times New Roman" w:cs="Times New Roman"/>
          <w:sz w:val="24"/>
          <w:szCs w:val="24"/>
        </w:rPr>
        <w:t>Microsoft Windows Server 201</w:t>
      </w:r>
      <w:r>
        <w:rPr>
          <w:rFonts w:ascii="Times New Roman" w:hAnsi="Times New Roman" w:cs="Times New Roman"/>
          <w:sz w:val="24"/>
          <w:szCs w:val="24"/>
        </w:rPr>
        <w:t>9</w:t>
      </w:r>
      <w:r w:rsidRPr="0077160B">
        <w:rPr>
          <w:rFonts w:ascii="Times New Roman" w:hAnsi="Times New Roman" w:cs="Times New Roman"/>
          <w:sz w:val="24"/>
          <w:szCs w:val="24"/>
        </w:rPr>
        <w:t xml:space="preserve"> i sprzętem funkcjonującym u Zamawiającego;</w:t>
      </w:r>
    </w:p>
    <w:p w:rsidR="004F4756" w:rsidRPr="0077160B" w:rsidRDefault="004F4756" w:rsidP="004F4756">
      <w:pPr>
        <w:pStyle w:val="Akapitzlist"/>
        <w:numPr>
          <w:ilvl w:val="1"/>
          <w:numId w:val="1"/>
        </w:numPr>
        <w:spacing w:after="0" w:line="240" w:lineRule="auto"/>
        <w:ind w:left="709" w:hanging="425"/>
        <w:jc w:val="both"/>
        <w:rPr>
          <w:rFonts w:ascii="Times New Roman" w:hAnsi="Times New Roman" w:cs="Times New Roman"/>
          <w:sz w:val="24"/>
          <w:szCs w:val="24"/>
        </w:rPr>
      </w:pPr>
      <w:r w:rsidRPr="0077160B">
        <w:rPr>
          <w:rFonts w:ascii="Times New Roman" w:hAnsi="Times New Roman" w:cs="Times New Roman"/>
          <w:sz w:val="24"/>
          <w:szCs w:val="24"/>
        </w:rPr>
        <w:lastRenderedPageBreak/>
        <w:t>oprogramowanie równoważne musi zapewniać co najmniej pełną funkcjonalność oprogramowania w stosunku, do którego jest wskazane przez Wykonawcę jako równoważne i posiadać co najmniej takie same formaty plików, parametry techniczne i funkcjonalne;</w:t>
      </w:r>
    </w:p>
    <w:p w:rsidR="004F4756" w:rsidRPr="0077160B" w:rsidRDefault="004F4756" w:rsidP="004F4756">
      <w:pPr>
        <w:pStyle w:val="Akapitzlist"/>
        <w:numPr>
          <w:ilvl w:val="1"/>
          <w:numId w:val="1"/>
        </w:numPr>
        <w:spacing w:after="0" w:line="240" w:lineRule="auto"/>
        <w:ind w:left="709" w:hanging="425"/>
        <w:jc w:val="both"/>
        <w:rPr>
          <w:rFonts w:ascii="Times New Roman" w:hAnsi="Times New Roman" w:cs="Times New Roman"/>
          <w:sz w:val="24"/>
          <w:szCs w:val="24"/>
        </w:rPr>
      </w:pPr>
      <w:r w:rsidRPr="0077160B">
        <w:rPr>
          <w:rFonts w:ascii="Times New Roman" w:hAnsi="Times New Roman" w:cs="Times New Roman"/>
          <w:sz w:val="24"/>
          <w:szCs w:val="24"/>
        </w:rPr>
        <w:t>warunki licencji oprogramowania równoważnego w każdym aspekcie licencjonowania muszą być nie gorsze niż licencje oprogramowania określonego powyżej.</w:t>
      </w:r>
    </w:p>
    <w:p w:rsidR="004F4756" w:rsidRPr="0077160B" w:rsidRDefault="004F4756" w:rsidP="004F4756">
      <w:pPr>
        <w:pStyle w:val="Akapitzlist"/>
        <w:numPr>
          <w:ilvl w:val="1"/>
          <w:numId w:val="1"/>
        </w:numPr>
        <w:spacing w:after="0" w:line="240" w:lineRule="auto"/>
        <w:ind w:left="709" w:hanging="425"/>
        <w:jc w:val="both"/>
        <w:rPr>
          <w:rStyle w:val="Teksttreci2"/>
          <w:rFonts w:eastAsiaTheme="minorHAnsi"/>
        </w:rPr>
      </w:pPr>
      <w:r>
        <w:rPr>
          <w:rStyle w:val="Teksttreci2"/>
          <w:rFonts w:eastAsiaTheme="minorHAnsi"/>
        </w:rPr>
        <w:t>Z</w:t>
      </w:r>
      <w:r w:rsidRPr="0077160B">
        <w:rPr>
          <w:rStyle w:val="Teksttreci2"/>
          <w:rFonts w:eastAsiaTheme="minorHAnsi"/>
        </w:rPr>
        <w:t>amawiający nie dopuszcza zaoferowania pakietów biurowych, programów i planów licencyjnych opartych o rozwiązania chmury oraz rozwiązań wymagających stałych opłat w okresie używania zakupionego produktu,</w:t>
      </w:r>
    </w:p>
    <w:p w:rsidR="004F4756" w:rsidRPr="0077160B" w:rsidRDefault="004F4756" w:rsidP="004F4756">
      <w:pPr>
        <w:pStyle w:val="Akapitzlist"/>
        <w:numPr>
          <w:ilvl w:val="1"/>
          <w:numId w:val="1"/>
        </w:numPr>
        <w:spacing w:after="0" w:line="240" w:lineRule="auto"/>
        <w:ind w:left="709" w:hanging="425"/>
        <w:jc w:val="both"/>
        <w:rPr>
          <w:rStyle w:val="Teksttreci2"/>
          <w:rFonts w:eastAsiaTheme="minorHAnsi"/>
        </w:rPr>
      </w:pPr>
      <w:r w:rsidRPr="0077160B">
        <w:rPr>
          <w:rStyle w:val="Teksttreci2"/>
          <w:rFonts w:eastAsiaTheme="minorHAnsi"/>
        </w:rPr>
        <w:t>wymagane jest zapewnienie możliwości korzystania z wcześniejszych wersji zamawianego oprogramowania oraz możliwości kopiowania na wiele urządzeń przy wykorzystaniu jednego standardowego lub spersonalizowanego obrazu, przy użyciu jednego klucza licencyjnego,</w:t>
      </w:r>
    </w:p>
    <w:p w:rsidR="004F4756" w:rsidRPr="0077160B" w:rsidRDefault="004F4756" w:rsidP="004F4756">
      <w:pPr>
        <w:pStyle w:val="Akapitzlist"/>
        <w:numPr>
          <w:ilvl w:val="1"/>
          <w:numId w:val="1"/>
        </w:numPr>
        <w:spacing w:after="0" w:line="240" w:lineRule="auto"/>
        <w:ind w:left="709" w:hanging="425"/>
        <w:jc w:val="both"/>
        <w:rPr>
          <w:rStyle w:val="Teksttreci2"/>
          <w:rFonts w:eastAsiaTheme="minorHAnsi"/>
        </w:rPr>
      </w:pPr>
      <w:r w:rsidRPr="0077160B">
        <w:rPr>
          <w:rStyle w:val="Teksttreci2"/>
          <w:rFonts w:eastAsiaTheme="minorHAnsi"/>
        </w:rPr>
        <w:t>oprogramowanie musi w pełni współpracować z funkcjonującym w IAS Katowice centralnym systemem finansowo-księgowym „ZEFIR2” wymagającym bezproblemowej współpracy z rozwiązaniem Microsoft Dynamics.</w:t>
      </w:r>
    </w:p>
    <w:p w:rsidR="004F4756" w:rsidRPr="0077160B" w:rsidRDefault="004F4756" w:rsidP="004F4756">
      <w:pPr>
        <w:pStyle w:val="Akapitzlist"/>
        <w:spacing w:after="0" w:line="240" w:lineRule="auto"/>
        <w:ind w:left="680"/>
        <w:jc w:val="both"/>
        <w:rPr>
          <w:rFonts w:ascii="Times New Roman" w:hAnsi="Times New Roman" w:cs="Times New Roman"/>
          <w:sz w:val="24"/>
          <w:szCs w:val="24"/>
        </w:rPr>
      </w:pPr>
    </w:p>
    <w:p w:rsidR="004F4756" w:rsidRPr="0077160B" w:rsidRDefault="004F4756" w:rsidP="004F4756">
      <w:pPr>
        <w:jc w:val="both"/>
        <w:rPr>
          <w:rFonts w:ascii="Times New Roman" w:hAnsi="Times New Roman" w:cs="Times New Roman"/>
        </w:rPr>
      </w:pPr>
      <w:r w:rsidRPr="0077160B">
        <w:rPr>
          <w:rFonts w:ascii="Times New Roman" w:hAnsi="Times New Roman" w:cs="Times New Roman"/>
        </w:rPr>
        <w:t xml:space="preserve">W przypadku zaoferowania oprogramowania równoważnego Wykonawca będzie zobowiązany do wskazania w ofercie, że funkcjonalność oferowanego oprogramowania jest równoważna </w:t>
      </w:r>
      <w:r>
        <w:rPr>
          <w:rFonts w:ascii="Times New Roman" w:hAnsi="Times New Roman" w:cs="Times New Roman"/>
        </w:rPr>
        <w:br/>
      </w:r>
      <w:r w:rsidRPr="0077160B">
        <w:rPr>
          <w:rFonts w:ascii="Times New Roman" w:hAnsi="Times New Roman" w:cs="Times New Roman"/>
        </w:rPr>
        <w:t>w stosunku do oprogramowania opisanego w SIWZ przez Zamawiającego.</w:t>
      </w:r>
    </w:p>
    <w:p w:rsidR="004F4756" w:rsidRPr="0077160B" w:rsidRDefault="004F4756" w:rsidP="004F4756">
      <w:pPr>
        <w:pStyle w:val="Akapitzlist"/>
        <w:spacing w:after="0" w:line="240" w:lineRule="auto"/>
        <w:ind w:left="0"/>
        <w:jc w:val="both"/>
        <w:rPr>
          <w:rFonts w:ascii="Times New Roman" w:hAnsi="Times New Roman" w:cs="Times New Roman"/>
          <w:sz w:val="24"/>
          <w:szCs w:val="24"/>
        </w:rPr>
      </w:pPr>
    </w:p>
    <w:p w:rsidR="004F4756" w:rsidRPr="0077160B" w:rsidRDefault="004F4756" w:rsidP="004F4756">
      <w:pPr>
        <w:pStyle w:val="Akapitzlist"/>
        <w:spacing w:after="0" w:line="240" w:lineRule="auto"/>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04"/>
        <w:gridCol w:w="2835"/>
        <w:gridCol w:w="5523"/>
      </w:tblGrid>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Lp.</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Nazwa parametru</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Wymagania minimalne</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1</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Typ</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pakiet oprogramowania biurowego</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2</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Wersja</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 xml:space="preserve">Microsoft Office </w:t>
            </w:r>
            <w:r>
              <w:rPr>
                <w:rFonts w:ascii="Times New Roman" w:hAnsi="Times New Roman" w:cs="Times New Roman"/>
                <w:sz w:val="24"/>
                <w:szCs w:val="24"/>
              </w:rPr>
              <w:t>Professional</w:t>
            </w:r>
            <w:r w:rsidRPr="0077160B">
              <w:rPr>
                <w:rFonts w:ascii="Times New Roman" w:hAnsi="Times New Roman" w:cs="Times New Roman"/>
                <w:sz w:val="24"/>
                <w:szCs w:val="24"/>
              </w:rPr>
              <w:t xml:space="preserve"> 2019</w:t>
            </w:r>
          </w:p>
        </w:tc>
      </w:tr>
      <w:tr w:rsidR="004F4756" w:rsidRPr="00082E78"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3</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Dostępne aplikacje</w:t>
            </w:r>
          </w:p>
        </w:tc>
        <w:tc>
          <w:tcPr>
            <w:tcW w:w="5523" w:type="dxa"/>
          </w:tcPr>
          <w:p w:rsidR="004F4756" w:rsidRPr="00082E78" w:rsidRDefault="004F4756" w:rsidP="00526197">
            <w:pPr>
              <w:pStyle w:val="Akapitzlist"/>
              <w:ind w:left="0"/>
              <w:jc w:val="both"/>
              <w:rPr>
                <w:rFonts w:ascii="Times New Roman" w:hAnsi="Times New Roman" w:cs="Times New Roman"/>
                <w:sz w:val="24"/>
                <w:szCs w:val="24"/>
                <w:lang w:val="en-US"/>
              </w:rPr>
            </w:pPr>
            <w:r w:rsidRPr="00082E78">
              <w:rPr>
                <w:rFonts w:ascii="Times New Roman" w:hAnsi="Times New Roman" w:cs="Times New Roman"/>
                <w:sz w:val="24"/>
                <w:szCs w:val="24"/>
                <w:lang w:val="en-US"/>
              </w:rPr>
              <w:t>Word, Excel, PowerPoint, Outlook, Publisher</w:t>
            </w:r>
            <w:r>
              <w:rPr>
                <w:rFonts w:ascii="Times New Roman" w:hAnsi="Times New Roman" w:cs="Times New Roman"/>
                <w:sz w:val="24"/>
                <w:szCs w:val="24"/>
                <w:lang w:val="en-US"/>
              </w:rPr>
              <w:t xml:space="preserve"> ,</w:t>
            </w:r>
            <w:r w:rsidRPr="00082E78">
              <w:rPr>
                <w:rFonts w:ascii="Times New Roman" w:hAnsi="Times New Roman" w:cs="Times New Roman"/>
                <w:sz w:val="24"/>
                <w:szCs w:val="24"/>
                <w:lang w:val="en-US"/>
              </w:rPr>
              <w:t>Access</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4</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Okres licencji</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Wieczysta</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5</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 xml:space="preserve">Typ licencji </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komercyjna</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6</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System operacyjny</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Microsoft Windows 10</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7</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Wersja językowa</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polska</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8</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Koszt cyklu życia</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nie występuje</w:t>
            </w:r>
          </w:p>
        </w:tc>
      </w:tr>
      <w:tr w:rsidR="004F4756" w:rsidRPr="0077160B" w:rsidTr="00526197">
        <w:tc>
          <w:tcPr>
            <w:tcW w:w="704"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9</w:t>
            </w:r>
          </w:p>
        </w:tc>
        <w:tc>
          <w:tcPr>
            <w:tcW w:w="2835"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Sposób licencjonowania</w:t>
            </w:r>
          </w:p>
        </w:tc>
        <w:tc>
          <w:tcPr>
            <w:tcW w:w="5523" w:type="dxa"/>
          </w:tcPr>
          <w:p w:rsidR="004F4756" w:rsidRPr="0077160B" w:rsidRDefault="004F4756" w:rsidP="00526197">
            <w:pPr>
              <w:pStyle w:val="Akapitzlist"/>
              <w:ind w:left="0"/>
              <w:jc w:val="both"/>
              <w:rPr>
                <w:rFonts w:ascii="Times New Roman" w:hAnsi="Times New Roman" w:cs="Times New Roman"/>
                <w:sz w:val="24"/>
                <w:szCs w:val="24"/>
              </w:rPr>
            </w:pPr>
            <w:r w:rsidRPr="0077160B">
              <w:rPr>
                <w:rFonts w:ascii="Times New Roman" w:hAnsi="Times New Roman" w:cs="Times New Roman"/>
                <w:sz w:val="24"/>
                <w:szCs w:val="24"/>
              </w:rPr>
              <w:t>na urządzenie</w:t>
            </w:r>
          </w:p>
        </w:tc>
      </w:tr>
    </w:tbl>
    <w:p w:rsidR="004F4756" w:rsidRPr="0077160B" w:rsidRDefault="004F4756" w:rsidP="004F4756">
      <w:pPr>
        <w:tabs>
          <w:tab w:val="left" w:pos="4536"/>
        </w:tabs>
        <w:rPr>
          <w:rFonts w:ascii="Times New Roman" w:hAnsi="Times New Roman" w:cs="Times New Roman"/>
          <w:color w:val="000000"/>
        </w:rPr>
      </w:pPr>
    </w:p>
    <w:p w:rsidR="004F4756" w:rsidRPr="0077160B" w:rsidRDefault="004F4756" w:rsidP="004F4756">
      <w:pPr>
        <w:tabs>
          <w:tab w:val="left" w:pos="4536"/>
        </w:tabs>
        <w:jc w:val="both"/>
        <w:rPr>
          <w:rFonts w:ascii="Times New Roman" w:hAnsi="Times New Roman" w:cs="Times New Roman"/>
          <w:b/>
          <w:color w:val="000000"/>
        </w:rPr>
      </w:pPr>
      <w:r w:rsidRPr="0077160B">
        <w:rPr>
          <w:rFonts w:ascii="Times New Roman" w:hAnsi="Times New Roman" w:cs="Times New Roman"/>
          <w:b/>
          <w:color w:val="000000"/>
        </w:rPr>
        <w:t>Oświadczam/my, że oferowane licencje oprogramowania spełniają wszystkie ww. wymagania.</w:t>
      </w:r>
    </w:p>
    <w:p w:rsidR="00465F4B" w:rsidRDefault="00465F4B" w:rsidP="00583EB5">
      <w:pPr>
        <w:tabs>
          <w:tab w:val="left" w:pos="4536"/>
        </w:tabs>
        <w:rPr>
          <w:rFonts w:ascii="Times New Roman" w:hAnsi="Times New Roman" w:cs="Times New Roman"/>
          <w:color w:val="000000"/>
        </w:rPr>
      </w:pPr>
    </w:p>
    <w:p w:rsidR="00465F4B" w:rsidRDefault="00465F4B" w:rsidP="00583EB5">
      <w:pPr>
        <w:tabs>
          <w:tab w:val="left" w:pos="4536"/>
        </w:tabs>
        <w:rPr>
          <w:rFonts w:ascii="Times New Roman" w:hAnsi="Times New Roman" w:cs="Times New Roman"/>
          <w:color w:val="000000"/>
        </w:rPr>
      </w:pPr>
    </w:p>
    <w:p w:rsidR="0072347A" w:rsidRDefault="0072347A" w:rsidP="00583EB5">
      <w:pPr>
        <w:tabs>
          <w:tab w:val="left" w:pos="4536"/>
        </w:tabs>
        <w:rPr>
          <w:rFonts w:ascii="Times New Roman" w:hAnsi="Times New Roman" w:cs="Times New Roman"/>
          <w:color w:val="000000"/>
        </w:rPr>
      </w:pPr>
    </w:p>
    <w:p w:rsidR="0072347A" w:rsidRDefault="0072347A" w:rsidP="00583EB5">
      <w:pPr>
        <w:tabs>
          <w:tab w:val="left" w:pos="4536"/>
        </w:tabs>
        <w:rPr>
          <w:rFonts w:ascii="Times New Roman" w:hAnsi="Times New Roman" w:cs="Times New Roman"/>
          <w:color w:val="000000"/>
        </w:rPr>
      </w:pPr>
    </w:p>
    <w:p w:rsidR="0072347A" w:rsidRDefault="0072347A" w:rsidP="00583EB5">
      <w:pPr>
        <w:tabs>
          <w:tab w:val="left" w:pos="4536"/>
        </w:tabs>
        <w:rPr>
          <w:rFonts w:ascii="Times New Roman" w:hAnsi="Times New Roman" w:cs="Times New Roman"/>
          <w:color w:val="000000"/>
        </w:rPr>
      </w:pPr>
    </w:p>
    <w:p w:rsidR="00583EB5" w:rsidRPr="00250952" w:rsidRDefault="00583EB5" w:rsidP="00583EB5">
      <w:pPr>
        <w:tabs>
          <w:tab w:val="left" w:pos="4536"/>
        </w:tabs>
        <w:rPr>
          <w:rFonts w:ascii="Times New Roman" w:hAnsi="Times New Roman" w:cs="Times New Roman"/>
          <w:color w:val="000000"/>
        </w:rPr>
      </w:pPr>
      <w:r w:rsidRPr="00250952">
        <w:rPr>
          <w:rFonts w:ascii="Times New Roman" w:hAnsi="Times New Roman" w:cs="Times New Roman"/>
          <w:color w:val="000000"/>
        </w:rPr>
        <w:t>Miejscowość ……………, dnia ………….201</w:t>
      </w:r>
      <w:r w:rsidR="00724D91">
        <w:rPr>
          <w:rFonts w:ascii="Times New Roman" w:hAnsi="Times New Roman" w:cs="Times New Roman"/>
          <w:color w:val="000000"/>
        </w:rPr>
        <w:t>9</w:t>
      </w:r>
      <w:r w:rsidRPr="00250952">
        <w:rPr>
          <w:rFonts w:ascii="Times New Roman" w:hAnsi="Times New Roman" w:cs="Times New Roman"/>
          <w:color w:val="000000"/>
        </w:rPr>
        <w:t xml:space="preserve"> r.     …….........................................................</w:t>
      </w:r>
    </w:p>
    <w:p w:rsidR="004D5F95" w:rsidRDefault="00583EB5" w:rsidP="00583EB5">
      <w:pPr>
        <w:tabs>
          <w:tab w:val="left" w:pos="4536"/>
        </w:tabs>
        <w:ind w:left="4536"/>
        <w:jc w:val="center"/>
        <w:rPr>
          <w:rFonts w:ascii="Times New Roman" w:hAnsi="Times New Roman" w:cs="Times New Roman"/>
          <w:i/>
          <w:color w:val="000000"/>
          <w:sz w:val="20"/>
        </w:rPr>
      </w:pPr>
      <w:r w:rsidRPr="00250952">
        <w:rPr>
          <w:rFonts w:ascii="Times New Roman" w:hAnsi="Times New Roman" w:cs="Times New Roman"/>
          <w:i/>
          <w:color w:val="000000"/>
          <w:sz w:val="20"/>
        </w:rPr>
        <w:t xml:space="preserve">          podpisy osób uprawnionych do reprezentowania </w:t>
      </w:r>
    </w:p>
    <w:p w:rsidR="00583EB5" w:rsidRPr="00250952" w:rsidRDefault="00583EB5" w:rsidP="00583EB5">
      <w:pPr>
        <w:tabs>
          <w:tab w:val="left" w:pos="4536"/>
        </w:tabs>
        <w:ind w:left="4536"/>
        <w:jc w:val="center"/>
        <w:rPr>
          <w:rFonts w:ascii="Times New Roman" w:hAnsi="Times New Roman" w:cs="Times New Roman"/>
          <w:i/>
          <w:color w:val="000000"/>
          <w:sz w:val="20"/>
        </w:rPr>
      </w:pPr>
      <w:r w:rsidRPr="00250952">
        <w:rPr>
          <w:rFonts w:ascii="Times New Roman" w:hAnsi="Times New Roman" w:cs="Times New Roman"/>
          <w:i/>
          <w:color w:val="000000"/>
          <w:sz w:val="20"/>
        </w:rPr>
        <w:t>Wykonawcy</w:t>
      </w:r>
    </w:p>
    <w:p w:rsidR="004D5F95" w:rsidRDefault="004D5F95">
      <w:pPr>
        <w:pStyle w:val="Standard"/>
        <w:rPr>
          <w:rFonts w:ascii="Times New Roman" w:hAnsi="Times New Roman" w:cs="Times New Roman"/>
          <w:color w:val="000000"/>
          <w:sz w:val="20"/>
        </w:rPr>
      </w:pPr>
    </w:p>
    <w:p w:rsidR="0072347A" w:rsidRDefault="0072347A">
      <w:pPr>
        <w:pStyle w:val="Standard"/>
        <w:rPr>
          <w:rFonts w:ascii="Times New Roman" w:hAnsi="Times New Roman" w:cs="Times New Roman"/>
          <w:color w:val="000000"/>
          <w:sz w:val="20"/>
        </w:rPr>
      </w:pPr>
    </w:p>
    <w:p w:rsidR="0072347A" w:rsidRDefault="0072347A">
      <w:pPr>
        <w:pStyle w:val="Standard"/>
        <w:rPr>
          <w:rFonts w:ascii="Times New Roman" w:hAnsi="Times New Roman" w:cs="Times New Roman"/>
          <w:color w:val="000000"/>
          <w:sz w:val="20"/>
        </w:rPr>
      </w:pPr>
    </w:p>
    <w:p w:rsidR="0072347A" w:rsidRDefault="0072347A">
      <w:pPr>
        <w:pStyle w:val="Standard"/>
        <w:rPr>
          <w:rFonts w:ascii="Times New Roman" w:hAnsi="Times New Roman" w:cs="Times New Roman"/>
          <w:color w:val="000000"/>
          <w:sz w:val="20"/>
        </w:rPr>
      </w:pPr>
    </w:p>
    <w:p w:rsidR="00935392" w:rsidRPr="00250952" w:rsidRDefault="00A50D8B">
      <w:pPr>
        <w:pStyle w:val="Standard"/>
        <w:rPr>
          <w:rFonts w:ascii="Times New Roman" w:hAnsi="Times New Roman" w:cs="Times New Roman"/>
        </w:rPr>
      </w:pPr>
      <w:r w:rsidRPr="00250952">
        <w:rPr>
          <w:rFonts w:ascii="Times New Roman" w:hAnsi="Times New Roman" w:cs="Times New Roman"/>
          <w:color w:val="000000"/>
          <w:sz w:val="20"/>
        </w:rPr>
        <w:t>* niepotrzebne skreślić</w:t>
      </w:r>
    </w:p>
    <w:p w:rsidR="00935392" w:rsidRPr="00250952" w:rsidRDefault="00A50D8B">
      <w:pPr>
        <w:pStyle w:val="Standard"/>
        <w:rPr>
          <w:rFonts w:ascii="Times New Roman" w:hAnsi="Times New Roman" w:cs="Times New Roman"/>
        </w:rPr>
      </w:pPr>
      <w:r w:rsidRPr="00250952">
        <w:rPr>
          <w:rFonts w:ascii="Times New Roman" w:hAnsi="Times New Roman" w:cs="Times New Roman"/>
          <w:color w:val="000000"/>
          <w:sz w:val="20"/>
          <w:szCs w:val="16"/>
        </w:rPr>
        <w:t xml:space="preserve">** wpisać parametry oferowanego </w:t>
      </w:r>
      <w:r w:rsidR="004C0A52">
        <w:rPr>
          <w:rFonts w:ascii="Times New Roman" w:hAnsi="Times New Roman" w:cs="Times New Roman"/>
          <w:color w:val="000000"/>
          <w:sz w:val="20"/>
          <w:szCs w:val="16"/>
        </w:rPr>
        <w:t>oprogramowania</w:t>
      </w:r>
      <w:r w:rsidRPr="00250952">
        <w:rPr>
          <w:rFonts w:ascii="Times New Roman" w:hAnsi="Times New Roman" w:cs="Times New Roman"/>
          <w:color w:val="000000"/>
          <w:sz w:val="20"/>
          <w:szCs w:val="16"/>
        </w:rPr>
        <w:t>, z których musi wynikać spełnienie wymagań.</w:t>
      </w:r>
    </w:p>
    <w:sectPr w:rsidR="00935392" w:rsidRPr="00250952" w:rsidSect="004D5F95">
      <w:footerReference w:type="default" r:id="rId8"/>
      <w:pgSz w:w="11906" w:h="16838"/>
      <w:pgMar w:top="426" w:right="1134" w:bottom="42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20" w:rsidRDefault="00893420">
      <w:r>
        <w:separator/>
      </w:r>
    </w:p>
  </w:endnote>
  <w:endnote w:type="continuationSeparator" w:id="0">
    <w:p w:rsidR="00893420" w:rsidRDefault="0089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76698"/>
      <w:docPartObj>
        <w:docPartGallery w:val="Page Numbers (Bottom of Page)"/>
        <w:docPartUnique/>
      </w:docPartObj>
    </w:sdtPr>
    <w:sdtEndPr/>
    <w:sdtContent>
      <w:p w:rsidR="00A17DEB" w:rsidRDefault="00A17DEB">
        <w:pPr>
          <w:pStyle w:val="Stopka"/>
          <w:jc w:val="right"/>
        </w:pPr>
        <w:r>
          <w:fldChar w:fldCharType="begin"/>
        </w:r>
        <w:r>
          <w:instrText>PAGE   \* MERGEFORMAT</w:instrText>
        </w:r>
        <w:r>
          <w:fldChar w:fldCharType="separate"/>
        </w:r>
        <w:r w:rsidR="00C5056B">
          <w:rPr>
            <w:noProof/>
          </w:rPr>
          <w:t>4</w:t>
        </w:r>
        <w:r>
          <w:fldChar w:fldCharType="end"/>
        </w:r>
      </w:p>
    </w:sdtContent>
  </w:sdt>
  <w:p w:rsidR="00A17DEB" w:rsidRDefault="00A17D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20" w:rsidRDefault="00893420">
      <w:r>
        <w:rPr>
          <w:color w:val="000000"/>
        </w:rPr>
        <w:separator/>
      </w:r>
    </w:p>
  </w:footnote>
  <w:footnote w:type="continuationSeparator" w:id="0">
    <w:p w:rsidR="00893420" w:rsidRDefault="0089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82461"/>
    <w:multiLevelType w:val="multilevel"/>
    <w:tmpl w:val="6A523980"/>
    <w:lvl w:ilvl="0">
      <w:start w:val="1"/>
      <w:numFmt w:val="decimal"/>
      <w:lvlText w:val="%1."/>
      <w:lvlJc w:val="left"/>
      <w:pPr>
        <w:ind w:left="680" w:hanging="340"/>
      </w:pPr>
      <w:rPr>
        <w:rFonts w:hint="default"/>
      </w:rPr>
    </w:lvl>
    <w:lvl w:ilvl="1">
      <w:start w:val="1"/>
      <w:numFmt w:val="decimal"/>
      <w:lvlText w:val="%2)"/>
      <w:lvlJc w:val="left"/>
      <w:pPr>
        <w:ind w:left="1247" w:hanging="340"/>
      </w:pPr>
      <w:rPr>
        <w:rFonts w:hint="default"/>
      </w:rPr>
    </w:lvl>
    <w:lvl w:ilvl="2">
      <w:start w:val="1"/>
      <w:numFmt w:val="lowerLetter"/>
      <w:lvlText w:val="%3)"/>
      <w:lvlJc w:val="right"/>
      <w:pPr>
        <w:ind w:left="1985"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92"/>
    <w:rsid w:val="0001374A"/>
    <w:rsid w:val="00063B42"/>
    <w:rsid w:val="00090863"/>
    <w:rsid w:val="0009093E"/>
    <w:rsid w:val="000C28C3"/>
    <w:rsid w:val="000E1788"/>
    <w:rsid w:val="001561D8"/>
    <w:rsid w:val="00160DCE"/>
    <w:rsid w:val="00162088"/>
    <w:rsid w:val="001E3F32"/>
    <w:rsid w:val="00250952"/>
    <w:rsid w:val="0026318E"/>
    <w:rsid w:val="00266329"/>
    <w:rsid w:val="003142C9"/>
    <w:rsid w:val="00335476"/>
    <w:rsid w:val="00352854"/>
    <w:rsid w:val="0036499B"/>
    <w:rsid w:val="00390B6A"/>
    <w:rsid w:val="003A07ED"/>
    <w:rsid w:val="00410F34"/>
    <w:rsid w:val="00430FC4"/>
    <w:rsid w:val="00465F4B"/>
    <w:rsid w:val="004A33AB"/>
    <w:rsid w:val="004B0E8F"/>
    <w:rsid w:val="004C0A52"/>
    <w:rsid w:val="004D5F95"/>
    <w:rsid w:val="004D71E7"/>
    <w:rsid w:val="004F4756"/>
    <w:rsid w:val="005070D1"/>
    <w:rsid w:val="005659FB"/>
    <w:rsid w:val="005725D7"/>
    <w:rsid w:val="00583EB5"/>
    <w:rsid w:val="005B4F26"/>
    <w:rsid w:val="00624FBE"/>
    <w:rsid w:val="00650353"/>
    <w:rsid w:val="006549B2"/>
    <w:rsid w:val="00674EE9"/>
    <w:rsid w:val="006C4DB3"/>
    <w:rsid w:val="0072347A"/>
    <w:rsid w:val="00724D91"/>
    <w:rsid w:val="007740BA"/>
    <w:rsid w:val="00777130"/>
    <w:rsid w:val="007F1554"/>
    <w:rsid w:val="008125DA"/>
    <w:rsid w:val="008356B9"/>
    <w:rsid w:val="00841506"/>
    <w:rsid w:val="008925A3"/>
    <w:rsid w:val="00893420"/>
    <w:rsid w:val="008969F6"/>
    <w:rsid w:val="008F1508"/>
    <w:rsid w:val="00935392"/>
    <w:rsid w:val="00946B73"/>
    <w:rsid w:val="00975D28"/>
    <w:rsid w:val="009B7E6B"/>
    <w:rsid w:val="00A17DEB"/>
    <w:rsid w:val="00A431E3"/>
    <w:rsid w:val="00A44473"/>
    <w:rsid w:val="00A50D8B"/>
    <w:rsid w:val="00A66004"/>
    <w:rsid w:val="00A717CC"/>
    <w:rsid w:val="00AA58F4"/>
    <w:rsid w:val="00AD0292"/>
    <w:rsid w:val="00BF1EF6"/>
    <w:rsid w:val="00BF475F"/>
    <w:rsid w:val="00C5056B"/>
    <w:rsid w:val="00C8518F"/>
    <w:rsid w:val="00D01511"/>
    <w:rsid w:val="00D064D8"/>
    <w:rsid w:val="00D52557"/>
    <w:rsid w:val="00D76F6D"/>
    <w:rsid w:val="00D85B35"/>
    <w:rsid w:val="00DB0378"/>
    <w:rsid w:val="00DE6809"/>
    <w:rsid w:val="00DF234C"/>
    <w:rsid w:val="00E0331E"/>
    <w:rsid w:val="00E54906"/>
    <w:rsid w:val="00E75FBE"/>
    <w:rsid w:val="00EE52E3"/>
    <w:rsid w:val="00F34A23"/>
    <w:rsid w:val="00F64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1C6C"/>
  <w15:docId w15:val="{07666DE5-BF5D-4EC3-A629-D4213548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qFormat/>
    <w:pPr>
      <w:suppressAutoHyphens/>
    </w:pPr>
    <w:rPr>
      <w:rFonts w:eastAsia="Times New Roman"/>
      <w:color w:val="000000"/>
      <w:lang w:eastAsia="pl-PL"/>
    </w:rPr>
  </w:style>
  <w:style w:type="character" w:styleId="Hipercze">
    <w:name w:val="Hyperlink"/>
    <w:basedOn w:val="Domylnaczcionkaakapitu"/>
    <w:uiPriority w:val="99"/>
    <w:unhideWhenUsed/>
    <w:rsid w:val="00250952"/>
    <w:rPr>
      <w:color w:val="0563C1" w:themeColor="hyperlink"/>
      <w:u w:val="single"/>
    </w:rPr>
  </w:style>
  <w:style w:type="character" w:customStyle="1" w:styleId="item">
    <w:name w:val="item"/>
    <w:basedOn w:val="Domylnaczcionkaakapitu"/>
    <w:rsid w:val="006C4DB3"/>
  </w:style>
  <w:style w:type="paragraph" w:styleId="Akapitzlist">
    <w:name w:val="List Paragraph"/>
    <w:basedOn w:val="Normalny"/>
    <w:uiPriority w:val="34"/>
    <w:qFormat/>
    <w:rsid w:val="004F4756"/>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ela-Siatka">
    <w:name w:val="Table Grid"/>
    <w:basedOn w:val="Standardowy"/>
    <w:uiPriority w:val="39"/>
    <w:rsid w:val="004F4756"/>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4F475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Nagwek">
    <w:name w:val="header"/>
    <w:basedOn w:val="Normalny"/>
    <w:link w:val="NagwekZnak"/>
    <w:uiPriority w:val="99"/>
    <w:unhideWhenUsed/>
    <w:rsid w:val="00A17DE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17DEB"/>
    <w:rPr>
      <w:rFonts w:cs="Mangal"/>
      <w:szCs w:val="21"/>
    </w:rPr>
  </w:style>
  <w:style w:type="paragraph" w:styleId="Stopka">
    <w:name w:val="footer"/>
    <w:basedOn w:val="Normalny"/>
    <w:link w:val="StopkaZnak"/>
    <w:uiPriority w:val="99"/>
    <w:unhideWhenUsed/>
    <w:rsid w:val="00A17DE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17DE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ubenchmark.net/deskto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1685</Words>
  <Characters>10112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dcterms:created xsi:type="dcterms:W3CDTF">2019-07-02T08:12:00Z</dcterms:created>
  <dcterms:modified xsi:type="dcterms:W3CDTF">2019-07-18T06:35:00Z</dcterms:modified>
</cp:coreProperties>
</file>