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2449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953542" w:rsidRDefault="00953542" w:rsidP="00953542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953542" w:rsidRDefault="00953542" w:rsidP="00953542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>Dostawa – 200 szt.  klawiatur</w:t>
      </w:r>
    </w:p>
    <w:p w:rsidR="00953542" w:rsidRDefault="00953542" w:rsidP="00953542">
      <w:pPr>
        <w:pStyle w:val="Default"/>
        <w:rPr>
          <w:b/>
          <w:bCs/>
          <w:color w:val="auto"/>
        </w:rPr>
      </w:pPr>
    </w:p>
    <w:p w:rsidR="00953542" w:rsidRDefault="00953542" w:rsidP="0095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53542" w:rsidRDefault="00953542" w:rsidP="0095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53542" w:rsidRDefault="00953542" w:rsidP="00953542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953542" w:rsidRDefault="00953542" w:rsidP="00953542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860"/>
        <w:gridCol w:w="4543"/>
      </w:tblGrid>
      <w:tr w:rsidR="00953542" w:rsidTr="00953542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rodzaj komunikacja: przewodowa </w:t>
            </w:r>
          </w:p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układ klawiatury: US, </w:t>
            </w:r>
          </w:p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układ polski znaków: znaki zgodne z układem w MS Windows „polski programisty”, </w:t>
            </w:r>
          </w:p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nad zespołem wydzielonych klawiszy kursorów, klawisze w następującym układzie:</w:t>
            </w:r>
          </w:p>
          <w:p w:rsidR="00953542" w:rsidRDefault="00953542" w:rsidP="00953542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klawisze Insert, Home, PageUp umieszczone w jednym rzędzie</w:t>
            </w:r>
          </w:p>
          <w:p w:rsidR="00953542" w:rsidRDefault="00953542" w:rsidP="00953542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klawisze Delete, End, PageDown umieszczone w jednym rzędzie</w:t>
            </w:r>
          </w:p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klawiatura musi być wyposażona w 2 klawisze ALT (prawy i lewy) i blokiem numerycznym</w:t>
            </w:r>
          </w:p>
          <w:p w:rsidR="00953542" w:rsidRDefault="00953542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złącze: USB</w:t>
            </w:r>
            <w:r>
              <w:rPr>
                <w:sz w:val="16"/>
                <w:szCs w:val="16"/>
              </w:rPr>
              <w:t xml:space="preserve"> </w:t>
            </w:r>
          </w:p>
          <w:p w:rsidR="00953542" w:rsidRDefault="009535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przyciski membranowe</w:t>
            </w:r>
          </w:p>
          <w:p w:rsidR="00953542" w:rsidRDefault="00953542">
            <w:pPr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klawisze długie jak np. backspace, shift, enter, space muszą posiadać konstrukcje zabezpieczającą przed zacięciem spowodowanym nie centralnym naciśnięciem klawisza.</w:t>
            </w:r>
          </w:p>
          <w:p w:rsidR="00953542" w:rsidRDefault="00953542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953542" w:rsidRDefault="0095354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Klawiatura spełnia zalecenia określone w pkt 3.2 i 3.3 załącznika do rozporządzenia Ministra Pracy i Polityki Socjalnej z dnia 1 grudnia 1998 r. w sprawie bezpieczeństwa i higieny pracy na stanowiskach wyposażonych w monitory ekranowe (Dz. U. Nr 148, poz. 973), </w:t>
            </w:r>
          </w:p>
          <w:p w:rsidR="00953542" w:rsidRDefault="0095354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komunikacji: ………………..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 klawiatury: ………………..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układ polskich znaków zgodny z układem w MS Windows „polski programisty”: TAK / 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wydzielone klawisze kursorów: TAK / 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klawisze Insert, Home, PageUp umieszczone w jednym rzędzie: TAK / 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klawisze Delete, End, PageDown umieszczone w jednym rzędzie: TAK / 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klawiszy ALT:</w:t>
            </w:r>
            <w:r>
              <w:rPr>
                <w:sz w:val="16"/>
                <w:szCs w:val="16"/>
              </w:rPr>
              <w:tab/>
              <w:t>……………….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numeryczny: TAK /NIE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złącza: ……………….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przyciski membranowe: TAK / NIE</w:t>
            </w:r>
          </w:p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na długich klawiszach: TAK / NIE</w:t>
            </w:r>
          </w:p>
        </w:tc>
      </w:tr>
    </w:tbl>
    <w:p w:rsidR="00953542" w:rsidRDefault="00953542" w:rsidP="00953542">
      <w:pPr>
        <w:pStyle w:val="Default"/>
        <w:jc w:val="both"/>
        <w:rPr>
          <w:i/>
          <w:iCs/>
          <w:sz w:val="20"/>
          <w:szCs w:val="20"/>
        </w:rPr>
      </w:pPr>
    </w:p>
    <w:p w:rsidR="00953542" w:rsidRDefault="00953542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CB2D87" w:rsidRDefault="00CB2D87" w:rsidP="00953542">
      <w:pPr>
        <w:pStyle w:val="Default"/>
        <w:jc w:val="both"/>
        <w:rPr>
          <w:b/>
          <w:iCs/>
        </w:rPr>
      </w:pPr>
    </w:p>
    <w:p w:rsidR="00953542" w:rsidRDefault="00953542" w:rsidP="00953542">
      <w:pPr>
        <w:pStyle w:val="Default"/>
        <w:jc w:val="both"/>
        <w:rPr>
          <w:b/>
          <w:iCs/>
        </w:rPr>
      </w:pPr>
      <w:r>
        <w:rPr>
          <w:b/>
          <w:iCs/>
        </w:rPr>
        <w:lastRenderedPageBreak/>
        <w:t>II</w:t>
      </w:r>
      <w:bookmarkStart w:id="0" w:name="_GoBack"/>
      <w:bookmarkEnd w:id="0"/>
    </w:p>
    <w:p w:rsidR="00953542" w:rsidRDefault="00953542" w:rsidP="00953542">
      <w:pPr>
        <w:pStyle w:val="Default"/>
        <w:jc w:val="both"/>
        <w:rPr>
          <w:iCs/>
          <w:sz w:val="20"/>
          <w:szCs w:val="20"/>
        </w:rPr>
      </w:pPr>
    </w:p>
    <w:p w:rsidR="00953542" w:rsidRDefault="00953542" w:rsidP="00953542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>Dostawa – 200 szt.  mysz</w:t>
      </w:r>
    </w:p>
    <w:p w:rsidR="00953542" w:rsidRDefault="00953542" w:rsidP="00953542">
      <w:pPr>
        <w:pStyle w:val="Default"/>
        <w:rPr>
          <w:b/>
          <w:bCs/>
          <w:color w:val="auto"/>
        </w:rPr>
      </w:pPr>
    </w:p>
    <w:p w:rsidR="00953542" w:rsidRDefault="00953542" w:rsidP="0095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53542" w:rsidRDefault="00953542" w:rsidP="0095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53542" w:rsidRDefault="00953542" w:rsidP="00953542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953542" w:rsidRDefault="00953542" w:rsidP="00953542">
      <w:pPr>
        <w:pStyle w:val="Default"/>
        <w:jc w:val="both"/>
        <w:rPr>
          <w:iCs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860"/>
        <w:gridCol w:w="4543"/>
      </w:tblGrid>
      <w:tr w:rsidR="00953542" w:rsidTr="00953542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3542" w:rsidRDefault="00953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Łączność: przewodowa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Sensor: optyczny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NIE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Rozdzielczość: min 1000 dpi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Rozdzielczość:……………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min 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……………….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min. 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………………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USB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………………</w:t>
            </w:r>
          </w:p>
        </w:tc>
      </w:tr>
      <w:tr w:rsidR="00953542" w:rsidTr="00953542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min. 1,8m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42" w:rsidRDefault="00953542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……….</w:t>
            </w:r>
          </w:p>
        </w:tc>
      </w:tr>
    </w:tbl>
    <w:p w:rsidR="00953542" w:rsidRDefault="00953542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542" w:rsidRDefault="00953542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542" w:rsidRDefault="00953542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542" w:rsidRDefault="00953542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542" w:rsidRDefault="00953542" w:rsidP="00EA694B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87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1F5791"/>
    <w:rsid w:val="0024497E"/>
    <w:rsid w:val="002D5754"/>
    <w:rsid w:val="003065D5"/>
    <w:rsid w:val="004144F3"/>
    <w:rsid w:val="006156E1"/>
    <w:rsid w:val="00635948"/>
    <w:rsid w:val="006F353D"/>
    <w:rsid w:val="00737C05"/>
    <w:rsid w:val="007514D6"/>
    <w:rsid w:val="00757990"/>
    <w:rsid w:val="008E7CDB"/>
    <w:rsid w:val="00907D70"/>
    <w:rsid w:val="00953542"/>
    <w:rsid w:val="00954A78"/>
    <w:rsid w:val="009E5A4A"/>
    <w:rsid w:val="00B1703C"/>
    <w:rsid w:val="00BF6A56"/>
    <w:rsid w:val="00C00B5E"/>
    <w:rsid w:val="00C65085"/>
    <w:rsid w:val="00CA56F6"/>
    <w:rsid w:val="00CB2D87"/>
    <w:rsid w:val="00E026A8"/>
    <w:rsid w:val="00E14E7A"/>
    <w:rsid w:val="00E951DC"/>
    <w:rsid w:val="00EA694B"/>
    <w:rsid w:val="00EC3D85"/>
    <w:rsid w:val="00F37C76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06E3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7</cp:revision>
  <cp:lastPrinted>2019-06-24T10:42:00Z</cp:lastPrinted>
  <dcterms:created xsi:type="dcterms:W3CDTF">2019-05-24T08:00:00Z</dcterms:created>
  <dcterms:modified xsi:type="dcterms:W3CDTF">2019-07-03T08:07:00Z</dcterms:modified>
</cp:coreProperties>
</file>