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D7" w:rsidRPr="00250952" w:rsidRDefault="005725D7" w:rsidP="005725D7">
      <w:pPr>
        <w:spacing w:line="360" w:lineRule="auto"/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b/>
          <w:i/>
          <w:color w:val="000000"/>
        </w:rPr>
        <w:t>ZKP-</w:t>
      </w:r>
      <w:r w:rsidR="009B7E6B">
        <w:rPr>
          <w:rFonts w:ascii="Times New Roman" w:hAnsi="Times New Roman" w:cs="Times New Roman"/>
          <w:b/>
          <w:i/>
          <w:color w:val="000000"/>
        </w:rPr>
        <w:t>6</w:t>
      </w:r>
      <w:r w:rsidRPr="00250952">
        <w:rPr>
          <w:rFonts w:ascii="Times New Roman" w:hAnsi="Times New Roman" w:cs="Times New Roman"/>
          <w:b/>
          <w:i/>
          <w:color w:val="000000"/>
        </w:rPr>
        <w:t>/201</w:t>
      </w:r>
      <w:r w:rsidR="009B7E6B">
        <w:rPr>
          <w:rFonts w:ascii="Times New Roman" w:hAnsi="Times New Roman" w:cs="Times New Roman"/>
          <w:b/>
          <w:i/>
          <w:color w:val="000000"/>
        </w:rPr>
        <w:t>9</w:t>
      </w:r>
      <w:r w:rsidRPr="00250952">
        <w:rPr>
          <w:rFonts w:ascii="Times New Roman" w:hAnsi="Times New Roman" w:cs="Times New Roman"/>
          <w:b/>
          <w:i/>
          <w:color w:val="000000"/>
        </w:rPr>
        <w:tab/>
        <w:t xml:space="preserve">                       </w:t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bookmarkStart w:id="0" w:name="_GoBack"/>
      <w:bookmarkEnd w:id="0"/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  <w:t>Załącznik nr 5 do SIWZ</w:t>
      </w:r>
      <w:r w:rsidR="002F1202">
        <w:rPr>
          <w:rFonts w:ascii="Times New Roman" w:hAnsi="Times New Roman" w:cs="Times New Roman"/>
          <w:b/>
          <w:bCs/>
          <w:i/>
          <w:iCs/>
          <w:color w:val="000000"/>
        </w:rPr>
        <w:t>- poprawiony</w:t>
      </w:r>
    </w:p>
    <w:p w:rsidR="005725D7" w:rsidRPr="00250952" w:rsidRDefault="005725D7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F6414A" w:rsidRPr="00250952" w:rsidRDefault="00F6414A" w:rsidP="00F6414A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250952">
        <w:rPr>
          <w:rFonts w:ascii="Times New Roman" w:hAnsi="Times New Roman" w:cs="Times New Roman"/>
          <w:b/>
          <w:bCs/>
          <w:color w:val="000000"/>
          <w:u w:val="single"/>
        </w:rPr>
        <w:t>SZCZEGÓŁOWY OPIS PRZEDMIOTU ZAMÓWIENIA</w:t>
      </w:r>
    </w:p>
    <w:p w:rsidR="00F6414A" w:rsidRDefault="00F6414A" w:rsidP="00F6414A">
      <w:pPr>
        <w:rPr>
          <w:rFonts w:ascii="Times New Roman" w:hAnsi="Times New Roman" w:cs="Times New Roman"/>
          <w:b/>
          <w:bCs/>
          <w:color w:val="000000"/>
        </w:rPr>
      </w:pPr>
    </w:p>
    <w:p w:rsidR="0036499B" w:rsidRPr="004B0E8F" w:rsidRDefault="0036499B" w:rsidP="0036499B">
      <w:pPr>
        <w:pStyle w:val="Default"/>
        <w:rPr>
          <w:rFonts w:ascii="Times New Roman" w:hAnsi="Times New Roman" w:cs="Times New Roman"/>
          <w:b/>
        </w:rPr>
      </w:pPr>
      <w:r w:rsidRPr="004B0E8F">
        <w:rPr>
          <w:rFonts w:ascii="Times New Roman" w:hAnsi="Times New Roman" w:cs="Times New Roman"/>
          <w:b/>
        </w:rPr>
        <w:t>Dostawa</w:t>
      </w:r>
      <w:r w:rsidR="00D52557">
        <w:rPr>
          <w:rFonts w:ascii="Times New Roman" w:hAnsi="Times New Roman" w:cs="Times New Roman"/>
          <w:b/>
        </w:rPr>
        <w:t xml:space="preserve"> - </w:t>
      </w:r>
      <w:r w:rsidRPr="004B0E8F">
        <w:rPr>
          <w:rFonts w:ascii="Times New Roman" w:hAnsi="Times New Roman" w:cs="Times New Roman"/>
          <w:b/>
        </w:rPr>
        <w:t xml:space="preserve"> </w:t>
      </w:r>
      <w:r w:rsidR="009B7E6B">
        <w:rPr>
          <w:rFonts w:ascii="Times New Roman" w:hAnsi="Times New Roman" w:cs="Times New Roman"/>
          <w:b/>
        </w:rPr>
        <w:t>25 sztuk switch</w:t>
      </w:r>
      <w:r w:rsidR="00724D91">
        <w:rPr>
          <w:rFonts w:ascii="Times New Roman" w:hAnsi="Times New Roman" w:cs="Times New Roman"/>
          <w:b/>
        </w:rPr>
        <w:t>y</w:t>
      </w:r>
    </w:p>
    <w:p w:rsidR="0036499B" w:rsidRDefault="0036499B" w:rsidP="0036499B">
      <w:pPr>
        <w:pStyle w:val="Default"/>
        <w:rPr>
          <w:sz w:val="23"/>
          <w:szCs w:val="23"/>
        </w:rPr>
      </w:pPr>
    </w:p>
    <w:p w:rsidR="0036499B" w:rsidRDefault="0036499B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975D28" w:rsidRPr="00624FBE" w:rsidRDefault="00975D28" w:rsidP="0036499B">
      <w:pPr>
        <w:pStyle w:val="Default"/>
        <w:rPr>
          <w:color w:val="auto"/>
          <w:sz w:val="23"/>
          <w:szCs w:val="23"/>
        </w:rPr>
      </w:pPr>
    </w:p>
    <w:p w:rsidR="004B0E8F" w:rsidRPr="00624FBE" w:rsidRDefault="004B0E8F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4B0E8F" w:rsidRDefault="004B0E8F" w:rsidP="0036499B">
      <w:pPr>
        <w:pStyle w:val="Default"/>
        <w:rPr>
          <w:color w:val="auto"/>
          <w:sz w:val="23"/>
          <w:szCs w:val="23"/>
        </w:rPr>
      </w:pPr>
    </w:p>
    <w:p w:rsidR="00410F34" w:rsidRDefault="0036499B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 w:rsidR="000E1788">
        <w:rPr>
          <w:i/>
          <w:iCs/>
          <w:color w:val="auto"/>
          <w:sz w:val="20"/>
          <w:szCs w:val="20"/>
        </w:rPr>
        <w:t xml:space="preserve"> </w:t>
      </w:r>
      <w:r w:rsidR="008125DA">
        <w:rPr>
          <w:i/>
          <w:iCs/>
          <w:color w:val="auto"/>
          <w:sz w:val="20"/>
          <w:szCs w:val="20"/>
        </w:rPr>
        <w:t>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W w:w="100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6033"/>
        <w:gridCol w:w="3280"/>
      </w:tblGrid>
      <w:tr w:rsidR="0059398D" w:rsidRPr="0059398D" w:rsidTr="0034438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Poz.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Minimalne wymagane parametry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Oferowane parametry**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Obudowa: Dostosowana do montażu w szafie stelażowej 19”; 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Głębokość </w:t>
            </w:r>
            <w:r w:rsidRPr="0059398D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max 25 cm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Obudowa: TAK / NIE *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Głębokość: ……………… cm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Porty: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>10/100/1000 IEEE 802.3 Type 10Base-T, IEEE 802.3u Type 100Base-TX,</w:t>
            </w: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br/>
              <w:t xml:space="preserve">IEEE 802.3ab Type 1000Base-T; </w:t>
            </w:r>
            <w:r w:rsidRPr="0059398D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pl-PL" w:bidi="ar-SA"/>
              </w:rPr>
              <w:t>min 48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1/10Gb SFP+, liczba portów: </w:t>
            </w:r>
            <w:r w:rsidRPr="0059398D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 w:bidi="ar-SA"/>
              </w:rPr>
              <w:t>min 4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Liczba Portów 10/100/1000: ……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Liczba 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eastAsia="ar-SA" w:bidi="ar-SA"/>
              </w:rPr>
              <w:t>1/10Gb SFP+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: ……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Przepustowość rutowania/przełączania: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150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59398D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bidi="ar-SA"/>
              </w:rPr>
              <w:t>Gb/s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Przepustowość rutowania/przełączania: ……….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4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Przepustowość: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.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110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59398D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bidi="ar-SA"/>
              </w:rPr>
              <w:t>Mb/s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Przepustowość: …………..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5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Pojemność pamięci wewnętrznej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val="en-US" w:bidi="ar-SA"/>
              </w:rPr>
              <w:t xml:space="preserve">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ar-SA"/>
              </w:rPr>
              <w:t>min. 1024 MB</w:t>
            </w:r>
          </w:p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Wielkość pamięci flash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val="en-US" w:bidi="ar-SA"/>
              </w:rPr>
              <w:t xml:space="preserve">: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ar-SA"/>
              </w:rPr>
              <w:t>min 4096 MB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Pojemność pamięci wewnętrznej: ……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Wielkość pamięci flash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val="en-US" w:bidi="ar-SA"/>
              </w:rPr>
              <w:t>: ………….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6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Opóźnienie:</w:t>
            </w:r>
          </w:p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- Opóźnienie dla 1 </w:t>
            </w: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: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 xml:space="preserve">&lt;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highlight w:val="yellow"/>
                <w:lang w:bidi="ar-SA"/>
              </w:rPr>
              <w:t>4,2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 xml:space="preserve"> µs</w:t>
            </w:r>
          </w:p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- opóźnienie dla 10 </w:t>
            </w: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: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&lt; 2 µs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Opóźnienie dla 1 </w:t>
            </w: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: ……….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Opóźnienie dla 10 </w:t>
            </w: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: ……….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7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Rozmiar tablicy MAC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min: 15000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Rozmiar tablicy MAC: …………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8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Warstwa przełączania: </w:t>
            </w:r>
            <w:r w:rsidRPr="0059398D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min. L2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Warstwa przełączania: …………..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Obsługi funkcjonalności:</w:t>
            </w:r>
          </w:p>
          <w:p w:rsidR="0059398D" w:rsidRPr="0059398D" w:rsidRDefault="0059398D" w:rsidP="0059398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STP - </w:t>
            </w: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możliwość o</w:t>
            </w: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bsługi protokołów: RSTP i MSTP.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ind w:left="438" w:hanging="42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QoS - Klasyfikacja ważności ruchu na bazie list kontroli dostępu, techniką IEEE 802.1p CoS, IP, DSCP lub Type of Service (ToS); filtrowanie, przekierowanie, powielanie lub znacznikowanie; kolejkowanie zgodnie z jednym z   dostępnych algorytmów: 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 strict priority (SP),  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 weighted fair queuing (WFQ), 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 weighted random early discard (WRED) 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  Shaped Round Robin (SRR) </w:t>
            </w:r>
          </w:p>
          <w:p w:rsidR="0059398D" w:rsidRPr="0059398D" w:rsidRDefault="0059398D" w:rsidP="0059398D">
            <w:pPr>
              <w:ind w:left="7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  <w:t>-  Weighted Tail Drop (WTD).</w:t>
            </w:r>
          </w:p>
          <w:p w:rsidR="0059398D" w:rsidRPr="0059398D" w:rsidRDefault="0059398D" w:rsidP="0059398D">
            <w:pPr>
              <w:ind w:left="438" w:hanging="42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VLAN - Zgodne  ze standardem 802.1Q (min.</w:t>
            </w:r>
            <w:r w:rsidRPr="0059398D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bidi="ar-SA"/>
              </w:rPr>
              <w:t>4094</w:t>
            </w: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 identyfikatorów sieci wirtualnych), obsługa funkcjonalności QinQ.</w:t>
            </w:r>
          </w:p>
          <w:p w:rsidR="0059398D" w:rsidRPr="0059398D" w:rsidRDefault="0059398D" w:rsidP="0059398D">
            <w:pPr>
              <w:ind w:left="438" w:hanging="42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Agregacja portów - </w:t>
            </w: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  <w:t>Obsługa protokołu 802.3ad Link Aggregation.</w:t>
            </w:r>
          </w:p>
          <w:p w:rsidR="0059398D" w:rsidRPr="0059398D" w:rsidRDefault="0059398D" w:rsidP="0059398D">
            <w:pPr>
              <w:ind w:left="438" w:hanging="42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STACK - Możliwość łączenia kilku przełączników w jeden logiczny (stack)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STP – TAK / NIE *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QoS – TAK / NIE *</w:t>
            </w:r>
          </w:p>
          <w:p w:rsidR="0059398D" w:rsidRPr="0059398D" w:rsidRDefault="0059398D" w:rsidP="0059398D">
            <w:pPr>
              <w:snapToGrid w:val="0"/>
              <w:ind w:left="708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Algorytm przełączania: ……………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VLAN – TAK / NIE *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Agregacja portów – TAK / NIE *</w:t>
            </w:r>
          </w:p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STACK – TAK / NIE *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10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Protokoły uwierzytelniania i kontroli dostępu min.</w:t>
            </w:r>
          </w:p>
          <w:p w:rsidR="0059398D" w:rsidRPr="0059398D" w:rsidRDefault="0059398D" w:rsidP="0059398D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RADIUS - zdalne uwierzytelnianie użytkowników</w:t>
            </w:r>
          </w:p>
          <w:p w:rsidR="0059398D" w:rsidRPr="0059398D" w:rsidRDefault="0059398D" w:rsidP="0059398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SSL - Secure Sockets Layer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11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Zarządzanie min:</w:t>
            </w:r>
          </w:p>
          <w:p w:rsidR="0059398D" w:rsidRPr="0059398D" w:rsidRDefault="0059398D" w:rsidP="0059398D">
            <w:pPr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- interfejs wiersza poleceń (CLI)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br/>
              <w:t>- Przeglądarka internetowa (http)</w:t>
            </w: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br/>
              <w:t>- SNMP Manager</w:t>
            </w:r>
          </w:p>
          <w:p w:rsidR="0059398D" w:rsidRPr="0059398D" w:rsidRDefault="0059398D" w:rsidP="0059398D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możliwość tworzenia VLAN</w:t>
            </w:r>
          </w:p>
          <w:p w:rsidR="0059398D" w:rsidRPr="0059398D" w:rsidRDefault="0059398D" w:rsidP="0059398D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RMON - Remote Monitoring</w:t>
            </w:r>
          </w:p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- Telnet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Monitorowanie zdarzeń - Integracja z systemami monitorowania posiadanym przez Zamawiającego (NAGIOS)  min w zakresie: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- dostępności urządzenia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- aktywności interfejsów sieciowych</w:t>
            </w:r>
          </w:p>
          <w:p w:rsidR="0059398D" w:rsidRPr="0059398D" w:rsidRDefault="0059398D" w:rsidP="0059398D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5939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- zdarzeń związanych z awariami: interfejsów sieciowych, zasilaczy</w:t>
            </w:r>
          </w:p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eastAsia="ar-SA" w:bidi="ar-SA"/>
              </w:rPr>
              <w:t>- incydentów związanych z zajętością/wysyceniem zasobów urządzenia: CPU, pamięci, dysków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13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Zasilanie 230 V, 50/60 Hz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lastRenderedPageBreak/>
              <w:t>14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Gwarancja: min. 15 lat producenta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Gwarancja:</w:t>
            </w:r>
          </w:p>
        </w:tc>
      </w:tr>
      <w:tr w:rsidR="0059398D" w:rsidRPr="0059398D" w:rsidTr="00344386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15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Deklaracja zgodności CE dla oferowanego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98D" w:rsidRPr="0059398D" w:rsidRDefault="0059398D" w:rsidP="0059398D">
            <w:pPr>
              <w:snapToGrid w:val="0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59398D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</w:tbl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583EB5" w:rsidRPr="00250952" w:rsidRDefault="00583EB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color w:val="000000"/>
        </w:rPr>
        <w:t>Miejscowość ……………, dnia ………….201</w:t>
      </w:r>
      <w:r w:rsidR="00724D91">
        <w:rPr>
          <w:rFonts w:ascii="Times New Roman" w:hAnsi="Times New Roman" w:cs="Times New Roman"/>
          <w:color w:val="000000"/>
        </w:rPr>
        <w:t>9</w:t>
      </w:r>
      <w:r w:rsidRPr="00250952">
        <w:rPr>
          <w:rFonts w:ascii="Times New Roman" w:hAnsi="Times New Roman" w:cs="Times New Roman"/>
          <w:color w:val="000000"/>
        </w:rPr>
        <w:t xml:space="preserve"> r.     …….........................................................</w:t>
      </w:r>
    </w:p>
    <w:p w:rsidR="004D5F95" w:rsidRDefault="00583EB5" w:rsidP="00583EB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 xml:space="preserve">          podpisy osób uprawnionych do reprezentowania </w:t>
      </w:r>
    </w:p>
    <w:p w:rsidR="00583EB5" w:rsidRPr="00250952" w:rsidRDefault="00583EB5" w:rsidP="00583EB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>Wykonawcy</w:t>
      </w:r>
    </w:p>
    <w:p w:rsidR="00583EB5" w:rsidRPr="00250952" w:rsidRDefault="00583EB5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:rsidR="004D5F95" w:rsidRDefault="004D5F95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:rsidR="00935392" w:rsidRPr="00250952" w:rsidRDefault="00A50D8B">
      <w:pPr>
        <w:pStyle w:val="Standard"/>
        <w:rPr>
          <w:rFonts w:ascii="Times New Roman" w:hAnsi="Times New Roman" w:cs="Times New Roman"/>
        </w:rPr>
      </w:pPr>
      <w:r w:rsidRPr="00250952">
        <w:rPr>
          <w:rFonts w:ascii="Times New Roman" w:hAnsi="Times New Roman" w:cs="Times New Roman"/>
          <w:color w:val="000000"/>
          <w:sz w:val="20"/>
        </w:rPr>
        <w:t>* niepotrzebne skreślić</w:t>
      </w:r>
    </w:p>
    <w:p w:rsidR="00935392" w:rsidRPr="00250952" w:rsidRDefault="00A50D8B">
      <w:pPr>
        <w:pStyle w:val="Standard"/>
        <w:rPr>
          <w:rFonts w:ascii="Times New Roman" w:hAnsi="Times New Roman" w:cs="Times New Roman"/>
        </w:rPr>
      </w:pPr>
      <w:r w:rsidRPr="00250952">
        <w:rPr>
          <w:rFonts w:ascii="Times New Roman" w:hAnsi="Times New Roman" w:cs="Times New Roman"/>
          <w:color w:val="000000"/>
          <w:sz w:val="20"/>
          <w:szCs w:val="16"/>
        </w:rPr>
        <w:t xml:space="preserve">** wpisać parametry oferowanego </w:t>
      </w:r>
      <w:r w:rsidR="004C0A52">
        <w:rPr>
          <w:rFonts w:ascii="Times New Roman" w:hAnsi="Times New Roman" w:cs="Times New Roman"/>
          <w:color w:val="000000"/>
          <w:sz w:val="20"/>
          <w:szCs w:val="16"/>
        </w:rPr>
        <w:t>oprogramowania</w:t>
      </w:r>
      <w:r w:rsidRPr="00250952">
        <w:rPr>
          <w:rFonts w:ascii="Times New Roman" w:hAnsi="Times New Roman" w:cs="Times New Roman"/>
          <w:color w:val="000000"/>
          <w:sz w:val="20"/>
          <w:szCs w:val="16"/>
        </w:rPr>
        <w:t>, z których musi wynikać spełnienie wymagań.</w:t>
      </w:r>
    </w:p>
    <w:sectPr w:rsidR="00935392" w:rsidRPr="00250952" w:rsidSect="004D5F95"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0" w:rsidRDefault="00893420">
      <w:r>
        <w:separator/>
      </w:r>
    </w:p>
  </w:endnote>
  <w:endnote w:type="continuationSeparator" w:id="0">
    <w:p w:rsidR="00893420" w:rsidRDefault="0089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0" w:rsidRDefault="00893420">
      <w:r>
        <w:rPr>
          <w:color w:val="000000"/>
        </w:rPr>
        <w:separator/>
      </w:r>
    </w:p>
  </w:footnote>
  <w:footnote w:type="continuationSeparator" w:id="0">
    <w:p w:rsidR="00893420" w:rsidRDefault="0089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2"/>
    <w:rsid w:val="0001374A"/>
    <w:rsid w:val="00013FD1"/>
    <w:rsid w:val="00090863"/>
    <w:rsid w:val="0009093E"/>
    <w:rsid w:val="000C28C3"/>
    <w:rsid w:val="000E1788"/>
    <w:rsid w:val="001561D8"/>
    <w:rsid w:val="00160DCE"/>
    <w:rsid w:val="00162088"/>
    <w:rsid w:val="001E3F32"/>
    <w:rsid w:val="00250952"/>
    <w:rsid w:val="0026318E"/>
    <w:rsid w:val="00266329"/>
    <w:rsid w:val="002F1202"/>
    <w:rsid w:val="003142C9"/>
    <w:rsid w:val="00352854"/>
    <w:rsid w:val="0036499B"/>
    <w:rsid w:val="00390B6A"/>
    <w:rsid w:val="003A07ED"/>
    <w:rsid w:val="00410F34"/>
    <w:rsid w:val="00430FC4"/>
    <w:rsid w:val="004A33AB"/>
    <w:rsid w:val="004B0E8F"/>
    <w:rsid w:val="004C0A52"/>
    <w:rsid w:val="004D5F95"/>
    <w:rsid w:val="004D71E7"/>
    <w:rsid w:val="005070D1"/>
    <w:rsid w:val="005725D7"/>
    <w:rsid w:val="00583EB5"/>
    <w:rsid w:val="0059398D"/>
    <w:rsid w:val="005B4F26"/>
    <w:rsid w:val="00624FBE"/>
    <w:rsid w:val="00650353"/>
    <w:rsid w:val="006549B2"/>
    <w:rsid w:val="00674EE9"/>
    <w:rsid w:val="006C4DB3"/>
    <w:rsid w:val="00724D91"/>
    <w:rsid w:val="007740BA"/>
    <w:rsid w:val="00777130"/>
    <w:rsid w:val="008125DA"/>
    <w:rsid w:val="008356B9"/>
    <w:rsid w:val="00841506"/>
    <w:rsid w:val="008925A3"/>
    <w:rsid w:val="00893420"/>
    <w:rsid w:val="008969F6"/>
    <w:rsid w:val="008F1508"/>
    <w:rsid w:val="00935392"/>
    <w:rsid w:val="00946B73"/>
    <w:rsid w:val="00975D28"/>
    <w:rsid w:val="009B7E6B"/>
    <w:rsid w:val="00A431E3"/>
    <w:rsid w:val="00A44473"/>
    <w:rsid w:val="00A50D8B"/>
    <w:rsid w:val="00A66004"/>
    <w:rsid w:val="00A717CC"/>
    <w:rsid w:val="00AA58F4"/>
    <w:rsid w:val="00AD0292"/>
    <w:rsid w:val="00BF1EF6"/>
    <w:rsid w:val="00BF475F"/>
    <w:rsid w:val="00D064D8"/>
    <w:rsid w:val="00D52557"/>
    <w:rsid w:val="00D76F6D"/>
    <w:rsid w:val="00D85B35"/>
    <w:rsid w:val="00DB0378"/>
    <w:rsid w:val="00DE6809"/>
    <w:rsid w:val="00DF234C"/>
    <w:rsid w:val="00E0331E"/>
    <w:rsid w:val="00E54906"/>
    <w:rsid w:val="00E75FBE"/>
    <w:rsid w:val="00EE52E3"/>
    <w:rsid w:val="00F34A23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603B"/>
  <w15:docId w15:val="{07666DE5-BF5D-4EC3-A629-D421354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qFormat/>
    <w:pPr>
      <w:suppressAutoHyphens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50952"/>
    <w:rPr>
      <w:color w:val="0563C1" w:themeColor="hyperlink"/>
      <w:u w:val="single"/>
    </w:rPr>
  </w:style>
  <w:style w:type="character" w:customStyle="1" w:styleId="item">
    <w:name w:val="item"/>
    <w:basedOn w:val="Domylnaczcionkaakapitu"/>
    <w:rsid w:val="006C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Justyna 2</dc:creator>
  <cp:lastModifiedBy>Chłond Natalia</cp:lastModifiedBy>
  <cp:revision>4</cp:revision>
  <dcterms:created xsi:type="dcterms:W3CDTF">2019-06-19T07:29:00Z</dcterms:created>
  <dcterms:modified xsi:type="dcterms:W3CDTF">2019-06-19T07:36:00Z</dcterms:modified>
</cp:coreProperties>
</file>