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rPr>
          <w:rFonts w:ascii="Times New Roman" w:hAnsi="Times New Roman"/>
          <w:b/>
        </w:rPr>
      </w:pPr>
      <w:r w:rsidRPr="004107DC">
        <w:rPr>
          <w:rFonts w:ascii="Times New Roman" w:hAnsi="Times New Roman"/>
          <w:b/>
          <w:i/>
        </w:rPr>
        <w:t>ZKP-</w:t>
      </w:r>
      <w:r w:rsidR="00465D4C">
        <w:rPr>
          <w:rFonts w:ascii="Times New Roman" w:hAnsi="Times New Roman"/>
          <w:b/>
          <w:i/>
        </w:rPr>
        <w:t>39</w:t>
      </w:r>
      <w:bookmarkStart w:id="0" w:name="_GoBack"/>
      <w:bookmarkEnd w:id="0"/>
      <w:r w:rsidRPr="004107DC">
        <w:rPr>
          <w:rFonts w:ascii="Times New Roman" w:hAnsi="Times New Roman"/>
          <w:b/>
          <w:i/>
        </w:rPr>
        <w:t>/2017</w:t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</w:r>
      <w:r w:rsidR="00B757AB">
        <w:rPr>
          <w:rFonts w:ascii="Times New Roman" w:hAnsi="Times New Roman"/>
          <w:b/>
          <w:bCs/>
          <w:i/>
          <w:iCs/>
        </w:rPr>
        <w:tab/>
        <w:t>Załącznik nr 8</w:t>
      </w:r>
      <w:r w:rsidRPr="004107DC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-33655</wp:posOffset>
                </wp:positionH>
                <wp:positionV relativeFrom="paragraph">
                  <wp:posOffset>184785</wp:posOffset>
                </wp:positionV>
                <wp:extent cx="2362200" cy="11049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65pt;margin-top:14.55pt;width:18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DWmgIAADkFAAAOAAAAZHJzL2Uyb0RvYy54bWysVMtu2zAQvBfoPxC8O5Ic1U6EyEFg2UWB&#10;tA2a9gNokXo0FFclactO0GP+LB/WJSW7dnMpiuog7YrkcGZ3yKvrbSPJRmhTg0ppdBZSIlQOvFZl&#10;Sr99XY4uKDGWKc4kKJHSnTD0evb2zVXXJmIMFUguNEEQZZKuTWllbZsEgckr0TBzBq1QOFiAbpjF&#10;VJcB16xD9EYG4zCcBB1o3mrIhTH4N+sH6czjF4XI7eeiMMISmVLkZv1b+/fKvYPZFUtKzdqqzgca&#10;7B9YNKxWuOkBKmOWkbWuX0E1da7BQGHPcmgCKIo6F14DqonCP9TcV6wVXgsWx7SHMpn/B5t/2txp&#10;UvOUTilRrMEW3SFBCw8vz5Y8MnjQL88l9m5Hpq5YXWsSXHPf3mkn17S3kD8YomBeMVWKG62hqwTj&#10;SDFy84OTBS4xuJSsuo/AcS+2tuDrti104wCxImTr27M7tEdsLcnx5/h8MsaeU5LjWBSF8SUmbg+W&#10;7Je32tj3AhrigpRqWCv+BU3g92CbW2N9k/gglfHvlBSNxJZvmCTRZDLxKhFxmIzRHtOtVLCspfSm&#10;kYp0KT2Ppu88uAFZczfoy6LL1VxqgqCowj8D0ZNpnp4HcyVbKO5jy2rZx7i5VA4PKzBQd7Xwvnq6&#10;DC8XF4uLeBSPJ4tRHGbZ6GY5j0eTJVLKzrP5PIt+OmpRnFQ150I5dnuPR/HfeWg4bb07Dy4/UWGO&#10;xS7981pscErDNw217L9enfeKs0dvM7tdbbEgzjMr4Dt0jYb+/OJ9g0EF+pGSDs9uSs2PNdOCEvlB&#10;OeeNp84m9jjRx8nqOGEqR6iUWkr6cG77C2Ld6rqscKfId1jBDbq1qC2S8lR7VkOC59OLGe4SdwEc&#10;537W7xtv9gsAAP//AwBQSwMEFAAGAAgAAAAhAL/AtdjfAAAACQEAAA8AAABkcnMvZG93bnJldi54&#10;bWxMj81OwzAQhO9IvIO1SNxaJ3WbQhqnqpA4ISG18ABOvE0i/BPFbury9CwnOM7OaObbap+sYTNO&#10;YfBOQr7MgKFrvR5cJ+Hz43XxBCxE5bQy3qGEGwbY1/d3lSq1v7ojzqfYMSpxoVQS+hjHkvPQ9mhV&#10;WPoRHXlnP1kVSU4d15O6Urk1fJVlBbdqcLTQqxFfemy/ThcrYV6vQ3Ns05sZbt0mvX9vhTg0Uj4+&#10;pMMOWMQU/8Lwi0/oUBNT4y9OB2YkLDaCkhJWzzkw8kVRbIE1dMhEDryu+P8P6h8AAAD//wMAUEsB&#10;Ai0AFAAGAAgAAAAhALaDOJL+AAAA4QEAABMAAAAAAAAAAAAAAAAAAAAAAFtDb250ZW50X1R5cGVz&#10;XS54bWxQSwECLQAUAAYACAAAACEAOP0h/9YAAACUAQAACwAAAAAAAAAAAAAAAAAvAQAAX3JlbHMv&#10;LnJlbHNQSwECLQAUAAYACAAAACEA9fIw1poCAAA5BQAADgAAAAAAAAAAAAAAAAAuAgAAZHJzL2Uy&#10;b0RvYy54bWxQSwECLQAUAAYACAAAACEAv8C12N8AAAAJAQAADwAAAAAAAAAAAAAAAAD0BAAAZHJz&#10;L2Rvd25yZXYueG1sUEsFBgAAAAAEAAQA8wAAAAAG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9929B0" w:rsidP="00216E2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>
        <w:rPr>
          <w:rFonts w:ascii="Times New Roman" w:eastAsia="Times New Roman" w:hAnsi="Times New Roman"/>
          <w:b/>
          <w:kern w:val="1"/>
          <w:lang w:eastAsia="zh-CN"/>
        </w:rPr>
        <w:t>Wykaz kierowników robót,</w:t>
      </w:r>
      <w:r w:rsidR="00AB60BA"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które będą uczestniczyć w wykonywaniu zamówienia</w:t>
      </w:r>
    </w:p>
    <w:p w:rsidR="00AB60BA" w:rsidRPr="004107DC" w:rsidRDefault="00AB60BA" w:rsidP="00216E28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F44BFA" w:rsidRPr="004107DC" w:rsidRDefault="00AB60BA" w:rsidP="00216E28">
      <w:pPr>
        <w:widowControl w:val="0"/>
        <w:spacing w:after="120"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F44BFA" w:rsidRPr="001A03B1">
        <w:rPr>
          <w:rFonts w:ascii="Times New Roman" w:hAnsi="Times New Roman"/>
          <w:b/>
        </w:rPr>
        <w:t>Wykonanie remontu posadzek ze wzmocnieniem podbudowy</w:t>
      </w:r>
      <w:r w:rsidR="00AC5F61">
        <w:rPr>
          <w:rFonts w:ascii="Times New Roman" w:hAnsi="Times New Roman"/>
          <w:b/>
        </w:rPr>
        <w:t xml:space="preserve">      </w:t>
      </w:r>
      <w:r w:rsidR="00F44BFA" w:rsidRPr="001A03B1">
        <w:rPr>
          <w:rFonts w:ascii="Times New Roman" w:hAnsi="Times New Roman"/>
          <w:b/>
        </w:rPr>
        <w:t xml:space="preserve"> i niezbędnymi remontami naprawczymi</w:t>
      </w:r>
      <w:r w:rsidR="00F44BFA">
        <w:rPr>
          <w:rFonts w:ascii="Times New Roman" w:hAnsi="Times New Roman"/>
          <w:b/>
        </w:rPr>
        <w:t xml:space="preserve"> </w:t>
      </w:r>
      <w:r w:rsidR="00F44BFA" w:rsidRPr="001A03B1">
        <w:rPr>
          <w:rFonts w:ascii="Times New Roman" w:hAnsi="Times New Roman"/>
          <w:b/>
        </w:rPr>
        <w:t>w pomieszczeniach biurowych</w:t>
      </w:r>
      <w:r w:rsidR="00F44BFA">
        <w:rPr>
          <w:rFonts w:ascii="Times New Roman" w:hAnsi="Times New Roman"/>
          <w:b/>
          <w:bCs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53"/>
        <w:gridCol w:w="1217"/>
        <w:gridCol w:w="2961"/>
        <w:gridCol w:w="2149"/>
        <w:gridCol w:w="2155"/>
        <w:gridCol w:w="2080"/>
        <w:gridCol w:w="2205"/>
      </w:tblGrid>
      <w:tr w:rsidR="00AC5F61" w:rsidRPr="004107DC" w:rsidTr="00AC5F61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61" w:rsidRPr="004107DC" w:rsidRDefault="00AC5F61" w:rsidP="00AC5F61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C5F61" w:rsidRPr="004107DC" w:rsidRDefault="00AC5F61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ze wskazaniem nazwy zadania inwestycyjnego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C5F61" w:rsidRPr="004107DC" w:rsidTr="00AC5F61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C5F61" w:rsidRPr="004107DC" w:rsidTr="00AC5F61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C5F61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C5F61" w:rsidRPr="004107DC" w:rsidTr="00AC5F61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C5F61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C5F61" w:rsidRPr="004107DC" w:rsidTr="00AC5F61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C5F61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C5F61" w:rsidRPr="004107DC" w:rsidTr="00AC5F61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Default="00AC5F61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C5F61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61" w:rsidRPr="004107DC" w:rsidRDefault="00AC5F61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C5F61" w:rsidRDefault="00AC5F61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4107DC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lastRenderedPageBreak/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902928" w:rsidP="009029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="00424E8E"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424E8E">
      <w:pPr>
        <w:pStyle w:val="Nagwek7"/>
        <w:ind w:left="8647" w:hanging="1134"/>
        <w:rPr>
          <w:color w:val="000000" w:themeColor="text1"/>
          <w:sz w:val="24"/>
          <w:szCs w:val="24"/>
        </w:rPr>
      </w:pPr>
      <w:r w:rsidRPr="004107DC">
        <w:rPr>
          <w:color w:val="000000" w:themeColor="text1"/>
          <w:sz w:val="24"/>
          <w:szCs w:val="24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02928">
      <w:footerReference w:type="default" r:id="rId8"/>
      <w:footerReference w:type="first" r:id="rId9"/>
      <w:pgSz w:w="16840" w:h="11900" w:orient="landscape"/>
      <w:pgMar w:top="720" w:right="454" w:bottom="45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4C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2928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29B0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5F61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1EC2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4BF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B9ACAD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DAFB-15A0-4697-86F7-87F87928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15</TotalTime>
  <Pages>2</Pages>
  <Words>165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Monika Maj</cp:lastModifiedBy>
  <cp:revision>7</cp:revision>
  <cp:lastPrinted>2017-09-12T06:20:00Z</cp:lastPrinted>
  <dcterms:created xsi:type="dcterms:W3CDTF">2017-09-01T06:21:00Z</dcterms:created>
  <dcterms:modified xsi:type="dcterms:W3CDTF">2017-10-11T07:57:00Z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