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53" w:rsidRPr="00184E53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2401-ILZ[1].261.</w:t>
      </w:r>
      <w:r w:rsidR="00765C7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8</w:t>
      </w:r>
      <w:r w:rsidR="000B608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7</w:t>
      </w: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.2023                                                                         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1143FD"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1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49497A" w:rsidRPr="00AF0A7D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:rsidR="0049497A" w:rsidRDefault="0049497A" w:rsidP="00765C73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</w:t>
      </w:r>
      <w:r w:rsidR="00BC7C2F" w:rsidRPr="001143FD">
        <w:rPr>
          <w:rFonts w:asciiTheme="minorHAnsi" w:hAnsiTheme="minorHAnsi" w:cstheme="minorHAnsi"/>
          <w:b/>
        </w:rPr>
        <w:t>ILZ</w:t>
      </w:r>
      <w:r w:rsidR="00F30424" w:rsidRPr="001143FD">
        <w:rPr>
          <w:rFonts w:asciiTheme="minorHAnsi" w:hAnsiTheme="minorHAnsi" w:cstheme="minorHAnsi"/>
          <w:b/>
        </w:rPr>
        <w:t>[1]</w:t>
      </w:r>
      <w:r w:rsidRPr="001143FD">
        <w:rPr>
          <w:rFonts w:asciiTheme="minorHAnsi" w:hAnsiTheme="minorHAnsi" w:cstheme="minorHAnsi"/>
          <w:b/>
        </w:rPr>
        <w:t>.261</w:t>
      </w:r>
      <w:r w:rsidRPr="00AF0A7D">
        <w:rPr>
          <w:rFonts w:asciiTheme="minorHAnsi" w:hAnsiTheme="minorHAnsi" w:cstheme="minorHAnsi"/>
          <w:b/>
        </w:rPr>
        <w:t>.</w:t>
      </w:r>
      <w:r w:rsidR="00765C73">
        <w:rPr>
          <w:rFonts w:asciiTheme="minorHAnsi" w:hAnsiTheme="minorHAnsi" w:cstheme="minorHAnsi"/>
          <w:b/>
        </w:rPr>
        <w:t>8</w:t>
      </w:r>
      <w:r w:rsidR="000B6080">
        <w:rPr>
          <w:rFonts w:asciiTheme="minorHAnsi" w:hAnsiTheme="minorHAnsi" w:cstheme="minorHAnsi"/>
          <w:b/>
        </w:rPr>
        <w:t>7</w:t>
      </w:r>
      <w:r w:rsidRPr="00AF0A7D">
        <w:rPr>
          <w:rFonts w:asciiTheme="minorHAnsi" w:hAnsiTheme="minorHAnsi" w:cstheme="minorHAnsi"/>
          <w:b/>
        </w:rPr>
        <w:t>.202</w:t>
      </w:r>
      <w:r w:rsidR="0073089E">
        <w:rPr>
          <w:rFonts w:asciiTheme="minorHAnsi" w:hAnsiTheme="minorHAnsi" w:cstheme="minorHAnsi"/>
          <w:b/>
        </w:rPr>
        <w:t>3</w:t>
      </w:r>
      <w:r w:rsidRPr="00AF0A7D">
        <w:rPr>
          <w:rFonts w:asciiTheme="minorHAnsi" w:hAnsiTheme="minorHAnsi" w:cstheme="minorHAnsi"/>
          <w:b/>
        </w:rPr>
        <w:t xml:space="preserve">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765C73" w:rsidRPr="00765C73">
        <w:rPr>
          <w:rFonts w:asciiTheme="minorHAnsi" w:hAnsiTheme="minorHAnsi" w:cstheme="minorHAnsi"/>
          <w:b/>
          <w:bCs/>
        </w:rPr>
        <w:t>Wykona</w:t>
      </w:r>
      <w:r w:rsidR="00765C73">
        <w:rPr>
          <w:rFonts w:asciiTheme="minorHAnsi" w:hAnsiTheme="minorHAnsi" w:cstheme="minorHAnsi"/>
          <w:b/>
          <w:bCs/>
        </w:rPr>
        <w:t>nie przeglądów i napraw systemu</w:t>
      </w:r>
      <w:r w:rsidR="00765C73" w:rsidRPr="00765C73">
        <w:rPr>
          <w:rFonts w:asciiTheme="minorHAnsi" w:hAnsiTheme="minorHAnsi" w:cstheme="minorHAnsi"/>
          <w:b/>
          <w:bCs/>
        </w:rPr>
        <w:t xml:space="preserve"> syg</w:t>
      </w:r>
      <w:r w:rsidR="00765C73">
        <w:rPr>
          <w:rFonts w:asciiTheme="minorHAnsi" w:hAnsiTheme="minorHAnsi" w:cstheme="minorHAnsi"/>
          <w:b/>
          <w:bCs/>
        </w:rPr>
        <w:t xml:space="preserve">nalizacji pożaru firmy SCHRACK </w:t>
      </w:r>
      <w:r w:rsidR="00765C73" w:rsidRPr="00765C73">
        <w:rPr>
          <w:rFonts w:asciiTheme="minorHAnsi" w:hAnsiTheme="minorHAnsi" w:cstheme="minorHAnsi"/>
          <w:b/>
          <w:bCs/>
        </w:rPr>
        <w:t>SECONET P</w:t>
      </w:r>
      <w:r w:rsidR="00765C73">
        <w:rPr>
          <w:rFonts w:asciiTheme="minorHAnsi" w:hAnsiTheme="minorHAnsi" w:cstheme="minorHAnsi"/>
          <w:b/>
          <w:bCs/>
        </w:rPr>
        <w:t xml:space="preserve">olska Sp. z o. o. oraz systemu </w:t>
      </w:r>
      <w:r w:rsidR="00765C73" w:rsidRPr="00765C73">
        <w:rPr>
          <w:rFonts w:asciiTheme="minorHAnsi" w:hAnsiTheme="minorHAnsi" w:cstheme="minorHAnsi"/>
          <w:b/>
          <w:bCs/>
        </w:rPr>
        <w:t>oddymiania w I US Częstochowa</w:t>
      </w:r>
      <w:r w:rsidRPr="00AF0A7D">
        <w:rPr>
          <w:rFonts w:asciiTheme="minorHAnsi" w:hAnsiTheme="minorHAnsi" w:cstheme="minorHAnsi"/>
          <w:b/>
          <w:bCs/>
        </w:rPr>
        <w:t>”</w:t>
      </w:r>
      <w:r w:rsidR="00CA0D6F">
        <w:rPr>
          <w:rFonts w:asciiTheme="minorHAnsi" w:hAnsiTheme="minorHAnsi" w:cstheme="minorHAnsi"/>
        </w:rPr>
        <w:t xml:space="preserve"> </w:t>
      </w:r>
      <w:r w:rsidR="0071032C">
        <w:rPr>
          <w:rFonts w:asciiTheme="minorHAnsi" w:hAnsiTheme="minorHAnsi" w:cstheme="minorHAnsi"/>
        </w:rPr>
        <w:t xml:space="preserve">oferujemy wykonanie całego przedmiotu zamówienia, </w:t>
      </w:r>
      <w:r w:rsidR="00CA0D6F">
        <w:rPr>
          <w:rFonts w:asciiTheme="minorHAnsi" w:hAnsiTheme="minorHAnsi" w:cstheme="minorHAnsi"/>
        </w:rPr>
        <w:t>zgodnie z </w:t>
      </w:r>
      <w:r w:rsidRPr="00AF0A7D">
        <w:rPr>
          <w:rFonts w:asciiTheme="minorHAnsi" w:hAnsiTheme="minorHAnsi" w:cstheme="minorHAnsi"/>
        </w:rPr>
        <w:t>wymaga</w:t>
      </w:r>
      <w:r w:rsidR="00AF0A7D">
        <w:rPr>
          <w:rFonts w:asciiTheme="minorHAnsi" w:hAnsiTheme="minorHAnsi" w:cstheme="minorHAnsi"/>
        </w:rPr>
        <w:t>niami określonymi w </w:t>
      </w:r>
      <w:r w:rsidR="00017F47" w:rsidRPr="00AF0A7D">
        <w:rPr>
          <w:rFonts w:asciiTheme="minorHAnsi" w:hAnsiTheme="minorHAnsi" w:cstheme="minorHAnsi"/>
        </w:rPr>
        <w:t>Zaproszeniu</w:t>
      </w:r>
      <w:r w:rsidR="0071032C">
        <w:rPr>
          <w:rFonts w:asciiTheme="minorHAnsi" w:hAnsiTheme="minorHAnsi" w:cstheme="minorHAnsi"/>
        </w:rPr>
        <w:t xml:space="preserve"> do złożenia oferty za niżej zaoferowaną cenę:</w:t>
      </w:r>
    </w:p>
    <w:p w:rsidR="00EB4CFE" w:rsidRPr="00EB4CFE" w:rsidRDefault="00EB4CFE" w:rsidP="00EB4CF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690C89">
        <w:rPr>
          <w:rFonts w:asciiTheme="minorHAnsi" w:eastAsia="Cambria" w:hAnsiTheme="minorHAnsi" w:cstheme="minorHAnsi"/>
          <w:b/>
          <w:bCs/>
        </w:rPr>
        <w:t>Oferujemy wykonanie przedmiotu zamówienia za niżej określoną opłatę ryczałtową: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765C73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5C73">
              <w:rPr>
                <w:rFonts w:asciiTheme="minorHAnsi" w:hAnsiTheme="minorHAnsi" w:cstheme="minorHAnsi"/>
              </w:rPr>
              <w:t>CENA RYCZAŁTOWA NETTO ZA 1 PRZEGLĄD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47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</w:t>
            </w:r>
            <w:r w:rsidR="00017F47" w:rsidRPr="00582444">
              <w:rPr>
                <w:rFonts w:asciiTheme="minorHAnsi" w:hAnsiTheme="minorHAnsi" w:cstheme="minorHAnsi"/>
              </w:rPr>
              <w:t>.......</w:t>
            </w:r>
            <w:r w:rsidRPr="00582444">
              <w:rPr>
                <w:rFonts w:asciiTheme="minorHAnsi" w:hAnsiTheme="minorHAnsi" w:cstheme="minorHAnsi"/>
              </w:rPr>
              <w:t>............................... złotych</w:t>
            </w:r>
          </w:p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</w:t>
            </w:r>
            <w:r w:rsidR="0071032C">
              <w:rPr>
                <w:rFonts w:asciiTheme="minorHAnsi" w:hAnsiTheme="minorHAnsi" w:cstheme="minorHAnsi"/>
              </w:rPr>
              <w:t>............................</w:t>
            </w:r>
            <w:r w:rsidRPr="00582444">
              <w:rPr>
                <w:rFonts w:asciiTheme="minorHAnsi" w:hAnsiTheme="minorHAnsi" w:cstheme="minorHAnsi"/>
              </w:rPr>
              <w:t>................................. zł)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765C73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73" w:rsidRPr="00E87F73" w:rsidRDefault="00765C73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73" w:rsidRPr="00582444" w:rsidRDefault="00765C73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5C73">
              <w:rPr>
                <w:rFonts w:asciiTheme="minorHAnsi" w:hAnsiTheme="minorHAnsi" w:cstheme="minorHAnsi"/>
              </w:rPr>
              <w:t>CENA RYCZAŁTOWA BRUTTO ZA 1 PRZEGLĄD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C73" w:rsidRPr="00765C73" w:rsidRDefault="00765C73" w:rsidP="00765C73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765C73">
              <w:rPr>
                <w:rFonts w:asciiTheme="minorHAnsi" w:hAnsiTheme="minorHAnsi" w:cstheme="minorHAnsi"/>
              </w:rPr>
              <w:t>..................................................... złotych</w:t>
            </w:r>
          </w:p>
          <w:p w:rsidR="00765C73" w:rsidRPr="00582444" w:rsidRDefault="00765C73" w:rsidP="00765C73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765C73">
              <w:rPr>
                <w:rFonts w:asciiTheme="minorHAnsi" w:hAnsiTheme="minorHAnsi" w:cstheme="minorHAnsi"/>
              </w:rPr>
              <w:t>(słownie: ........................................................................ zł)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BRUTTO</w:t>
            </w:r>
            <w:r w:rsidR="00765C73">
              <w:rPr>
                <w:rFonts w:asciiTheme="minorHAnsi" w:hAnsiTheme="minorHAnsi" w:cstheme="minorHAnsi"/>
              </w:rPr>
              <w:t xml:space="preserve"> </w:t>
            </w:r>
            <w:r w:rsidR="006E0B02">
              <w:rPr>
                <w:rFonts w:asciiTheme="minorHAnsi" w:hAnsiTheme="minorHAnsi" w:cstheme="minorHAnsi"/>
              </w:rPr>
              <w:t>3</w:t>
            </w:r>
            <w:r w:rsidR="00765C73">
              <w:rPr>
                <w:rFonts w:asciiTheme="minorHAnsi" w:hAnsiTheme="minorHAnsi" w:cstheme="minorHAnsi"/>
              </w:rPr>
              <w:t xml:space="preserve"> PRZEGLĄDÓW </w:t>
            </w:r>
          </w:p>
          <w:p w:rsidR="0049497A" w:rsidRPr="00582444" w:rsidRDefault="0049497A" w:rsidP="006E0B0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</w:t>
            </w:r>
            <w:r w:rsidR="00765C73" w:rsidRPr="00765C73">
              <w:rPr>
                <w:rFonts w:asciiTheme="minorHAnsi" w:hAnsiTheme="minorHAnsi" w:cstheme="minorHAnsi"/>
              </w:rPr>
              <w:t>cena ryczałtowa brutto za 1 przegląd</w:t>
            </w:r>
            <w:r w:rsidRPr="00582444">
              <w:rPr>
                <w:rFonts w:asciiTheme="minorHAnsi" w:hAnsiTheme="minorHAnsi" w:cstheme="minorHAnsi"/>
              </w:rPr>
              <w:t xml:space="preserve"> </w:t>
            </w:r>
            <w:r w:rsidR="00765C73">
              <w:rPr>
                <w:rFonts w:asciiTheme="minorHAnsi" w:hAnsiTheme="minorHAnsi" w:cstheme="minorHAnsi"/>
              </w:rPr>
              <w:t xml:space="preserve">* </w:t>
            </w:r>
            <w:r w:rsidR="006E0B02">
              <w:rPr>
                <w:rFonts w:asciiTheme="minorHAnsi" w:hAnsiTheme="minorHAnsi" w:cstheme="minorHAnsi"/>
              </w:rPr>
              <w:t>3</w:t>
            </w:r>
            <w:r w:rsidRPr="0058244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</w:t>
            </w:r>
            <w:r w:rsidR="00017F47" w:rsidRPr="00582444">
              <w:rPr>
                <w:rFonts w:asciiTheme="minorHAnsi" w:hAnsiTheme="minorHAnsi" w:cstheme="minorHAnsi"/>
              </w:rPr>
              <w:t>......</w:t>
            </w:r>
            <w:r w:rsidRPr="00582444">
              <w:rPr>
                <w:rFonts w:asciiTheme="minorHAnsi" w:hAnsiTheme="minorHAnsi" w:cstheme="minorHAnsi"/>
              </w:rPr>
              <w:t>......................... złotych</w:t>
            </w:r>
          </w:p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</w:t>
            </w:r>
            <w:r w:rsidR="0071032C">
              <w:rPr>
                <w:rFonts w:asciiTheme="minorHAnsi" w:hAnsiTheme="minorHAnsi" w:cstheme="minorHAnsi"/>
              </w:rPr>
              <w:t>............................</w:t>
            </w:r>
            <w:r w:rsidRPr="00582444">
              <w:rPr>
                <w:rFonts w:asciiTheme="minorHAnsi" w:hAnsiTheme="minorHAnsi" w:cstheme="minorHAnsi"/>
              </w:rPr>
              <w:t>................</w:t>
            </w:r>
            <w:r w:rsidR="00017F47" w:rsidRPr="00582444">
              <w:rPr>
                <w:rFonts w:asciiTheme="minorHAnsi" w:hAnsiTheme="minorHAnsi" w:cstheme="minorHAnsi"/>
              </w:rPr>
              <w:t>.........................</w:t>
            </w:r>
            <w:r w:rsidRPr="00582444">
              <w:rPr>
                <w:rFonts w:asciiTheme="minorHAnsi" w:hAnsiTheme="minorHAnsi" w:cstheme="minorHAnsi"/>
              </w:rPr>
              <w:t xml:space="preserve"> zł)</w:t>
            </w:r>
          </w:p>
        </w:tc>
      </w:tr>
    </w:tbl>
    <w:p w:rsidR="00EB4CFE" w:rsidRDefault="00EB4CFE" w:rsidP="00B40E0F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B4CFE" w:rsidRPr="00EB4CFE" w:rsidRDefault="00EB4CFE" w:rsidP="00EB4CFE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B4CFE">
        <w:rPr>
          <w:rFonts w:asciiTheme="minorHAnsi" w:hAnsiTheme="minorHAnsi" w:cstheme="minorHAnsi"/>
          <w:b/>
          <w:sz w:val="24"/>
          <w:szCs w:val="24"/>
        </w:rPr>
        <w:t>II.</w:t>
      </w:r>
      <w:r w:rsidRPr="00EB4CFE">
        <w:rPr>
          <w:rFonts w:asciiTheme="minorHAnsi" w:hAnsiTheme="minorHAnsi" w:cstheme="minorHAnsi"/>
          <w:b/>
          <w:sz w:val="24"/>
          <w:szCs w:val="24"/>
        </w:rPr>
        <w:tab/>
        <w:t>Oferujemy niżej określoną roboczogodzinę za prace wykonane na zlecenie: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39"/>
        <w:gridCol w:w="3489"/>
        <w:gridCol w:w="5811"/>
      </w:tblGrid>
      <w:tr w:rsidR="00EB4CFE" w:rsidTr="00EB4CFE">
        <w:tc>
          <w:tcPr>
            <w:tcW w:w="339" w:type="dxa"/>
            <w:shd w:val="clear" w:color="auto" w:fill="FFFFFF" w:themeFill="background1"/>
            <w:vAlign w:val="center"/>
          </w:tcPr>
          <w:p w:rsidR="00EB4CFE" w:rsidRDefault="00EB4CFE" w:rsidP="00EB4CF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89" w:type="dxa"/>
            <w:shd w:val="clear" w:color="auto" w:fill="E7E6E6" w:themeFill="background2"/>
            <w:vAlign w:val="center"/>
          </w:tcPr>
          <w:p w:rsidR="00EB4CFE" w:rsidRDefault="00EB4CFE" w:rsidP="00EB4CF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roboczogodziny netto</w:t>
            </w:r>
          </w:p>
        </w:tc>
        <w:tc>
          <w:tcPr>
            <w:tcW w:w="5811" w:type="dxa"/>
          </w:tcPr>
          <w:p w:rsidR="00EB4CFE" w:rsidRDefault="00EB4CFE" w:rsidP="0062602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…………………………………………………….……………….. złotych</w:t>
            </w:r>
          </w:p>
          <w:p w:rsidR="00EB4CFE" w:rsidRDefault="00EB4CFE" w:rsidP="0062602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(słownie: …………………………………………………………….. zł)</w:t>
            </w:r>
          </w:p>
        </w:tc>
      </w:tr>
      <w:tr w:rsidR="00EB4CFE" w:rsidTr="00EB4CFE">
        <w:tc>
          <w:tcPr>
            <w:tcW w:w="339" w:type="dxa"/>
            <w:shd w:val="clear" w:color="auto" w:fill="FFFFFF" w:themeFill="background1"/>
            <w:vAlign w:val="center"/>
          </w:tcPr>
          <w:p w:rsidR="00EB4CFE" w:rsidRDefault="00EB4CFE" w:rsidP="00EB4CF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89" w:type="dxa"/>
            <w:shd w:val="clear" w:color="auto" w:fill="E7E6E6" w:themeFill="background2"/>
            <w:vAlign w:val="center"/>
          </w:tcPr>
          <w:p w:rsidR="00EB4CFE" w:rsidRDefault="00EB4CFE" w:rsidP="00EB4CF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 VAT</w:t>
            </w:r>
          </w:p>
        </w:tc>
        <w:tc>
          <w:tcPr>
            <w:tcW w:w="5811" w:type="dxa"/>
          </w:tcPr>
          <w:p w:rsidR="00EB4CFE" w:rsidRDefault="00EB4CFE" w:rsidP="0062602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…………………………………………………………………….. złotych</w:t>
            </w:r>
          </w:p>
          <w:p w:rsidR="00EB4CFE" w:rsidRDefault="00EB4CFE" w:rsidP="0062602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(słownie: …………………………………………………………….. zł)</w:t>
            </w:r>
          </w:p>
        </w:tc>
      </w:tr>
      <w:tr w:rsidR="00EB4CFE" w:rsidTr="00EB4CFE">
        <w:tc>
          <w:tcPr>
            <w:tcW w:w="339" w:type="dxa"/>
            <w:shd w:val="clear" w:color="auto" w:fill="FFFFFF" w:themeFill="background1"/>
            <w:vAlign w:val="center"/>
          </w:tcPr>
          <w:p w:rsidR="00EB4CFE" w:rsidRPr="00EB4CFE" w:rsidRDefault="00EB4CFE" w:rsidP="00EB4CF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489" w:type="dxa"/>
            <w:shd w:val="clear" w:color="auto" w:fill="E7E6E6" w:themeFill="background2"/>
            <w:vAlign w:val="center"/>
          </w:tcPr>
          <w:p w:rsidR="00EB4CFE" w:rsidRPr="00EB4CFE" w:rsidRDefault="00EB4CFE" w:rsidP="00EB4CF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B4CFE">
              <w:rPr>
                <w:rFonts w:asciiTheme="minorHAnsi" w:hAnsiTheme="minorHAnsi" w:cstheme="minorHAnsi"/>
              </w:rPr>
              <w:t>Cena roboczogodziny brutto</w:t>
            </w:r>
          </w:p>
        </w:tc>
        <w:tc>
          <w:tcPr>
            <w:tcW w:w="5811" w:type="dxa"/>
          </w:tcPr>
          <w:p w:rsidR="00EB4CFE" w:rsidRDefault="00EB4CFE" w:rsidP="0062602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……………………………………..…………………………….. złotych</w:t>
            </w:r>
          </w:p>
          <w:p w:rsidR="00EB4CFE" w:rsidRDefault="00EB4CFE" w:rsidP="0062602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(słownie: ……………………………..…………………………….. zł)</w:t>
            </w:r>
          </w:p>
        </w:tc>
      </w:tr>
    </w:tbl>
    <w:p w:rsidR="00EB4CFE" w:rsidRDefault="00EB4CFE" w:rsidP="00EB4CFE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017F47" w:rsidRPr="00780CD0" w:rsidRDefault="00780CD0" w:rsidP="00B40E0F">
      <w:pPr>
        <w:spacing w:before="120" w:after="12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 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i zawierają wszystkie koszty bezpośrednie i pośrednie związane z prawidłową realizacją przedmiotu zamówienia. </w:t>
      </w:r>
      <w:r w:rsidR="00017F47"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:rsidR="005857AD" w:rsidRPr="00E214B1" w:rsidRDefault="005857AD" w:rsidP="001143FD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14B1">
        <w:rPr>
          <w:rFonts w:asciiTheme="minorHAnsi" w:hAnsiTheme="minorHAnsi" w:cstheme="minorHAnsi"/>
          <w:b/>
          <w:bCs/>
          <w:sz w:val="28"/>
          <w:szCs w:val="28"/>
        </w:rPr>
        <w:t xml:space="preserve">Gwarancja i rękojmia: </w:t>
      </w:r>
    </w:p>
    <w:p w:rsidR="009A7758" w:rsidRPr="00881AE1" w:rsidRDefault="009A7758" w:rsidP="009A775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881AE1">
        <w:rPr>
          <w:rFonts w:asciiTheme="minorHAnsi" w:hAnsiTheme="minorHAnsi" w:cstheme="minorHAnsi"/>
        </w:rPr>
        <w:t>Wykonawca udziela na wykonane naprawy i wykorzystane części gwarancji i rękojmi przez okres …….. miesięcy.</w:t>
      </w:r>
    </w:p>
    <w:p w:rsidR="009A7758" w:rsidRPr="00BD2671" w:rsidRDefault="009A7758" w:rsidP="009A775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BD2671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Pr="00BD2671">
        <w:rPr>
          <w:rFonts w:asciiTheme="minorHAnsi" w:hAnsiTheme="minorHAnsi" w:cstheme="minorHAnsi"/>
          <w:b/>
          <w:sz w:val="22"/>
        </w:rPr>
        <w:t>24 miesiące</w:t>
      </w:r>
      <w:r w:rsidRPr="00BD2671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BD2671">
        <w:rPr>
          <w:rFonts w:asciiTheme="minorHAnsi" w:hAnsiTheme="minorHAnsi" w:cstheme="minorHAnsi"/>
          <w:b/>
          <w:sz w:val="22"/>
        </w:rPr>
        <w:t>okres 2</w:t>
      </w:r>
      <w:bookmarkStart w:id="0" w:name="_GoBack"/>
      <w:r w:rsidRPr="00BD2671">
        <w:rPr>
          <w:rFonts w:asciiTheme="minorHAnsi" w:hAnsiTheme="minorHAnsi" w:cstheme="minorHAnsi"/>
          <w:b/>
          <w:sz w:val="22"/>
        </w:rPr>
        <w:t>4</w:t>
      </w:r>
      <w:bookmarkEnd w:id="0"/>
      <w:r w:rsidRPr="00BD2671">
        <w:rPr>
          <w:rFonts w:asciiTheme="minorHAnsi" w:hAnsiTheme="minorHAnsi" w:cstheme="minorHAnsi"/>
          <w:b/>
          <w:sz w:val="22"/>
        </w:rPr>
        <w:t xml:space="preserve"> miesięcy</w:t>
      </w:r>
      <w:r w:rsidRPr="00BD2671">
        <w:rPr>
          <w:rFonts w:asciiTheme="minorHAnsi" w:hAnsiTheme="minorHAnsi" w:cstheme="minorHAnsi"/>
          <w:sz w:val="22"/>
        </w:rPr>
        <w:t>).</w:t>
      </w:r>
    </w:p>
    <w:p w:rsidR="009A7758" w:rsidRPr="00881AE1" w:rsidRDefault="009A7758" w:rsidP="009A775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881AE1">
        <w:rPr>
          <w:rFonts w:asciiTheme="minorHAnsi" w:hAnsiTheme="minorHAnsi" w:cstheme="minorHAnsi"/>
        </w:rPr>
        <w:t xml:space="preserve">Wykonawca udziela na akumulatory gwarancji i rękojmi przez okres </w:t>
      </w:r>
      <w:r w:rsidRPr="00881AE1">
        <w:rPr>
          <w:rFonts w:asciiTheme="minorHAnsi" w:hAnsiTheme="minorHAnsi" w:cstheme="minorHAnsi"/>
          <w:b/>
        </w:rPr>
        <w:t>12 miesięcy</w:t>
      </w:r>
      <w:r w:rsidRPr="00881AE1">
        <w:rPr>
          <w:rFonts w:asciiTheme="minorHAnsi" w:hAnsiTheme="minorHAnsi" w:cstheme="minorHAnsi"/>
        </w:rPr>
        <w:t>.</w:t>
      </w:r>
    </w:p>
    <w:p w:rsidR="009A7758" w:rsidRDefault="009A7758" w:rsidP="009A7758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:rsidR="00292714" w:rsidRPr="00711480" w:rsidRDefault="00292714" w:rsidP="009A7758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</w:p>
    <w:p w:rsidR="0049497A" w:rsidRPr="002043FA" w:rsidRDefault="0049497A" w:rsidP="001143FD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t>Warunki płatności:</w:t>
      </w:r>
    </w:p>
    <w:p w:rsidR="005A6B45" w:rsidRP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Należność za przedmiot zamówienia płatna będzie po każdym przeprowadzonym przeglądzie (</w:t>
      </w:r>
      <w:r w:rsidR="006E0B02">
        <w:rPr>
          <w:rFonts w:asciiTheme="minorHAnsi" w:eastAsia="Cambria" w:hAnsiTheme="minorHAnsi" w:cstheme="minorHAnsi"/>
          <w:bCs/>
        </w:rPr>
        <w:t>3</w:t>
      </w:r>
      <w:r w:rsidRPr="005A6B45">
        <w:rPr>
          <w:rFonts w:asciiTheme="minorHAnsi" w:eastAsia="Cambria" w:hAnsiTheme="minorHAnsi" w:cstheme="minorHAnsi"/>
          <w:bCs/>
        </w:rPr>
        <w:t xml:space="preserve"> przeglądy w trakcie obowiązywania Umowy) bądź wykonanej diagnozie.</w:t>
      </w:r>
    </w:p>
    <w:p w:rsidR="005A6B45" w:rsidRP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Podstawą wystawienia faktury przez Wykonawcę będzie podpisany przez obie Strony protokół z wykonanego przeglądu bądź wykonanej diagnozy.</w:t>
      </w:r>
    </w:p>
    <w:p w:rsidR="005A6B45" w:rsidRP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W przypadku diagnozy wymagającej przedstawienia kosztorysu naprawy warunkiem zapłaty oprócz ww. będzie dodatkowo przesłanie kosztorysu do Zamawiającego.</w:t>
      </w:r>
    </w:p>
    <w:p w:rsidR="005A6B45" w:rsidRP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:rsidR="005A6B45" w:rsidRP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Za dzień zapłaty uważa się dzień obciążenia rachunku bankowego Zamawiającego.</w:t>
      </w:r>
    </w:p>
    <w:p w:rsidR="000B0D15" w:rsidRPr="000B0D15" w:rsidRDefault="000B0D15" w:rsidP="000B0D1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ind w:left="357" w:hanging="357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 xml:space="preserve">Wykonawcy mogą wysyłać ustrukturyzowane faktury elektroniczne do Zamawiającego za pośrednictwem Platformy </w:t>
      </w:r>
      <w:hyperlink r:id="rId7" w:history="1">
        <w:r w:rsidRPr="000B0D15">
          <w:rPr>
            <w:rFonts w:asciiTheme="minorHAnsi" w:eastAsia="Cambria" w:hAnsiTheme="minorHAnsi"/>
            <w:bCs/>
          </w:rPr>
          <w:t>https://www.brokerinfinite.efaktura.gov.pl</w:t>
        </w:r>
      </w:hyperlink>
      <w:r w:rsidRPr="000B0D15">
        <w:rPr>
          <w:rFonts w:asciiTheme="minorHAnsi" w:eastAsia="Cambria" w:hAnsiTheme="minorHAnsi" w:cstheme="minorHAnsi"/>
          <w:bCs/>
        </w:rPr>
        <w:t xml:space="preserve">, nr PEPPOL, NIP 9541302993. </w:t>
      </w:r>
    </w:p>
    <w:p w:rsidR="000B0D15" w:rsidRPr="000B0D15" w:rsidRDefault="000B0D15" w:rsidP="000B0D1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ind w:left="357" w:hanging="357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 czasie trwania umowy wynagrodzenie Wykonawcy z tytułu wykonania umowy nie podlega zmianie i waloryzacji.</w:t>
      </w:r>
    </w:p>
    <w:p w:rsidR="0049497A" w:rsidRPr="000B0D15" w:rsidRDefault="000B0D15" w:rsidP="000B0D1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ind w:left="357" w:hanging="357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Wykonawca bez pisemnej zgody Zamawiającego nie może przenieść wierzytelności wynikających z niniejszej umowy na osoby trzecie, ani dokonywać kompensaty.</w:t>
      </w:r>
    </w:p>
    <w:p w:rsidR="002043FA" w:rsidRPr="002043FA" w:rsidRDefault="002043FA" w:rsidP="001143FD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20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43FA">
        <w:rPr>
          <w:rFonts w:asciiTheme="minorHAnsi" w:hAnsiTheme="minorHAnsi" w:cstheme="minorHAnsi"/>
          <w:b/>
          <w:sz w:val="28"/>
          <w:szCs w:val="28"/>
        </w:rPr>
        <w:t>Miejsce realizacji przedmiotu zamówienia:</w:t>
      </w:r>
    </w:p>
    <w:p w:rsidR="001F08C8" w:rsidRPr="001F08C8" w:rsidRDefault="001F08C8" w:rsidP="001F08C8">
      <w:pPr>
        <w:pStyle w:val="Standard"/>
        <w:widowControl/>
        <w:tabs>
          <w:tab w:val="left" w:pos="360"/>
        </w:tabs>
        <w:suppressAutoHyphens w:val="0"/>
        <w:spacing w:before="120"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F08C8">
        <w:rPr>
          <w:rFonts w:ascii="Calibri" w:hAnsi="Calibri" w:cstheme="minorHAnsi"/>
          <w:bCs/>
          <w:szCs w:val="22"/>
          <w:lang w:eastAsia="en-US" w:bidi="ar-SA"/>
        </w:rPr>
        <w:t xml:space="preserve">Pierwszy Urząd Skarbowy w Częstochowie ul. Filomatów 18/20. </w:t>
      </w:r>
    </w:p>
    <w:p w:rsidR="0049497A" w:rsidRDefault="0049497A" w:rsidP="001F08C8">
      <w:pPr>
        <w:pStyle w:val="Standard"/>
        <w:widowControl/>
        <w:numPr>
          <w:ilvl w:val="0"/>
          <w:numId w:val="25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lastRenderedPageBreak/>
        <w:t>Termin wykonania zamówienia:</w:t>
      </w:r>
    </w:p>
    <w:p w:rsidR="009A7758" w:rsidRPr="009A7758" w:rsidRDefault="009A7758" w:rsidP="009A7758">
      <w:pPr>
        <w:spacing w:before="57"/>
        <w:jc w:val="both"/>
        <w:rPr>
          <w:rFonts w:cs="Calibri"/>
          <w:b/>
          <w:bCs/>
        </w:rPr>
      </w:pPr>
      <w:r w:rsidRPr="009A7758">
        <w:rPr>
          <w:rFonts w:cs="Calibri"/>
          <w:b/>
          <w:bCs/>
        </w:rPr>
        <w:t>Termin realizacji przedmiotu zamówienia: do 1 grudnia 202</w:t>
      </w:r>
      <w:r>
        <w:rPr>
          <w:rFonts w:cs="Calibri"/>
          <w:b/>
          <w:bCs/>
        </w:rPr>
        <w:t>3</w:t>
      </w:r>
      <w:r w:rsidRPr="009A7758">
        <w:rPr>
          <w:rFonts w:cs="Calibri"/>
          <w:b/>
          <w:bCs/>
        </w:rPr>
        <w:t xml:space="preserve"> r. do 30 listopada 202</w:t>
      </w:r>
      <w:r>
        <w:rPr>
          <w:rFonts w:cs="Calibri"/>
          <w:b/>
          <w:bCs/>
        </w:rPr>
        <w:t xml:space="preserve">4 </w:t>
      </w:r>
      <w:r w:rsidRPr="009A7758">
        <w:rPr>
          <w:rFonts w:cs="Calibri"/>
          <w:b/>
          <w:bCs/>
        </w:rPr>
        <w:t>r.</w:t>
      </w:r>
    </w:p>
    <w:p w:rsidR="001F08C8" w:rsidRDefault="001F08C8" w:rsidP="001F08C8">
      <w:pPr>
        <w:spacing w:after="0"/>
        <w:rPr>
          <w:rFonts w:cstheme="minorHAnsi"/>
          <w:kern w:val="2"/>
          <w:sz w:val="24"/>
          <w:szCs w:val="24"/>
          <w:lang w:eastAsia="zh-CN" w:bidi="hi-IN"/>
        </w:rPr>
      </w:pPr>
      <w:r w:rsidRPr="00312473">
        <w:rPr>
          <w:rFonts w:cstheme="minorHAnsi"/>
          <w:kern w:val="2"/>
          <w:sz w:val="24"/>
          <w:szCs w:val="24"/>
          <w:lang w:eastAsia="zh-CN" w:bidi="hi-IN"/>
        </w:rPr>
        <w:t xml:space="preserve">Zamówienie należy zrealizować </w:t>
      </w:r>
      <w:r>
        <w:rPr>
          <w:rFonts w:cstheme="minorHAnsi"/>
          <w:kern w:val="2"/>
          <w:sz w:val="24"/>
          <w:szCs w:val="24"/>
          <w:lang w:eastAsia="zh-CN" w:bidi="hi-IN"/>
        </w:rPr>
        <w:t xml:space="preserve">zgodnie z harmonogramem </w:t>
      </w:r>
    </w:p>
    <w:p w:rsidR="001F08C8" w:rsidRDefault="001F08C8" w:rsidP="001F08C8">
      <w:pPr>
        <w:spacing w:before="57"/>
        <w:jc w:val="both"/>
      </w:pPr>
      <w:r>
        <w:rPr>
          <w:rFonts w:cs="Calibri"/>
          <w:b/>
          <w:bCs/>
        </w:rPr>
        <w:t>Harmonogram okresowych przeglądów systemu SCHRACK SECONET ( raz na 4 miesiące):</w:t>
      </w:r>
    </w:p>
    <w:p w:rsidR="001F08C8" w:rsidRDefault="001F08C8" w:rsidP="001F08C8">
      <w:pPr>
        <w:widowControl/>
        <w:numPr>
          <w:ilvl w:val="0"/>
          <w:numId w:val="29"/>
        </w:numPr>
        <w:autoSpaceDN/>
        <w:spacing w:after="0" w:line="276" w:lineRule="auto"/>
        <w:jc w:val="both"/>
        <w:textAlignment w:val="auto"/>
      </w:pPr>
      <w:r>
        <w:rPr>
          <w:rFonts w:cs="Calibri"/>
          <w:b/>
          <w:bCs/>
        </w:rPr>
        <w:t>(grudzień 2023 r. - marzec 2024 r.) - pierwszy przegląd,</w:t>
      </w:r>
    </w:p>
    <w:p w:rsidR="001F08C8" w:rsidRDefault="001F08C8" w:rsidP="001F08C8">
      <w:pPr>
        <w:widowControl/>
        <w:numPr>
          <w:ilvl w:val="0"/>
          <w:numId w:val="29"/>
        </w:numPr>
        <w:autoSpaceDN/>
        <w:spacing w:after="0" w:line="276" w:lineRule="auto"/>
        <w:jc w:val="both"/>
        <w:textAlignment w:val="auto"/>
      </w:pPr>
      <w:r>
        <w:rPr>
          <w:rFonts w:cs="Calibri"/>
          <w:b/>
          <w:bCs/>
        </w:rPr>
        <w:t>(kwiecień 2024 r. - lipiec 2024 r.) - drugi przegląd,</w:t>
      </w:r>
    </w:p>
    <w:p w:rsidR="001F08C8" w:rsidRDefault="001F08C8" w:rsidP="001F08C8">
      <w:pPr>
        <w:widowControl/>
        <w:numPr>
          <w:ilvl w:val="0"/>
          <w:numId w:val="29"/>
        </w:numPr>
        <w:autoSpaceDN/>
        <w:spacing w:after="0" w:line="276" w:lineRule="auto"/>
        <w:jc w:val="both"/>
        <w:textAlignment w:val="auto"/>
      </w:pPr>
      <w:r>
        <w:rPr>
          <w:rFonts w:cs="Calibri"/>
          <w:b/>
          <w:bCs/>
        </w:rPr>
        <w:t>(sierpień 2024 r. - do 20 listopada 2024 r.) - trzeci przegląd,</w:t>
      </w:r>
    </w:p>
    <w:p w:rsidR="001F08C8" w:rsidRDefault="001F08C8" w:rsidP="001F08C8">
      <w:pPr>
        <w:jc w:val="both"/>
      </w:pPr>
      <w:r>
        <w:rPr>
          <w:rFonts w:cs="Calibri"/>
          <w:color w:val="000000"/>
        </w:rPr>
        <w:t xml:space="preserve">Wykonawca zobowiązany jest do poinformowania Zamawiającego o dacie przeglądu na 3 dni przed jego planowanym terminem. Informację należy przesłać na adres e-mail: </w:t>
      </w:r>
      <w:r>
        <w:rPr>
          <w:rFonts w:cs="Calibri"/>
          <w:color w:val="000000"/>
        </w:rPr>
        <w:br/>
      </w:r>
      <w:r>
        <w:rPr>
          <w:rStyle w:val="Hipercze"/>
          <w:rFonts w:cs="Calibri"/>
          <w:b/>
          <w:bCs/>
          <w:color w:val="000000"/>
        </w:rPr>
        <w:t>a-ILP.ias.katowice@mf.gov.pl.</w:t>
      </w:r>
    </w:p>
    <w:p w:rsidR="001F08C8" w:rsidRPr="001F08C8" w:rsidRDefault="001F08C8" w:rsidP="001F08C8">
      <w:pPr>
        <w:spacing w:line="360" w:lineRule="auto"/>
        <w:jc w:val="both"/>
      </w:pPr>
      <w:r>
        <w:rPr>
          <w:rStyle w:val="Domylnaczcionkaakapitu4"/>
          <w:rFonts w:cs="Calibri"/>
        </w:rPr>
        <w:t>W uzasadnionych przypadkach termin może zostać skrócony za zgodą Zamawiającego.</w:t>
      </w:r>
    </w:p>
    <w:p w:rsidR="001F08C8" w:rsidRPr="00312473" w:rsidRDefault="001F08C8" w:rsidP="001F08C8">
      <w:pPr>
        <w:spacing w:before="120" w:after="0"/>
        <w:rPr>
          <w:rFonts w:cstheme="minorHAnsi"/>
          <w:kern w:val="2"/>
          <w:sz w:val="24"/>
          <w:lang w:eastAsia="zh-CN"/>
        </w:rPr>
      </w:pPr>
      <w:r w:rsidRPr="00312473">
        <w:rPr>
          <w:rFonts w:cstheme="minorHAnsi"/>
          <w:kern w:val="2"/>
          <w:sz w:val="24"/>
          <w:lang w:eastAsia="zh-CN"/>
        </w:rPr>
        <w:t xml:space="preserve">Termin wykonania oznacza czas od dnia rozpoczęcia obowiązywania umowy do dnia podpisania bez zastrzeżeń protokołu odbioru końcowego przedmiotu umowy lub odebrania przedmiotu umowy w stanie zdatnym do użytkowania, zgodnie z jego przeznaczeniem, na podstawie protokołu odbioru przedmiotu umowy z zastrzeżeniami. </w:t>
      </w:r>
    </w:p>
    <w:p w:rsidR="0073089E" w:rsidRPr="001143FD" w:rsidRDefault="0073089E" w:rsidP="001143FD">
      <w:pPr>
        <w:pStyle w:val="Akapitzlist"/>
        <w:widowControl/>
        <w:numPr>
          <w:ilvl w:val="0"/>
          <w:numId w:val="2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  <w:sz w:val="28"/>
          <w:szCs w:val="28"/>
          <w:lang w:eastAsia="zh-CN"/>
        </w:rPr>
      </w:pPr>
      <w:r w:rsidRPr="001143FD">
        <w:rPr>
          <w:rFonts w:asciiTheme="minorHAnsi" w:hAnsiTheme="minorHAnsi" w:cstheme="minorHAnsi"/>
          <w:b/>
          <w:sz w:val="28"/>
          <w:szCs w:val="28"/>
          <w:lang w:eastAsia="zh-CN"/>
        </w:rPr>
        <w:t>Oświadczamy, że:</w:t>
      </w:r>
    </w:p>
    <w:p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cs="Calibri"/>
          <w:sz w:val="24"/>
          <w:szCs w:val="24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:rsidR="003D180F" w:rsidRPr="005A6B45" w:rsidRDefault="002D3AA1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3D180F" w:rsidRPr="003D180F">
        <w:rPr>
          <w:rFonts w:asciiTheme="minorHAnsi" w:hAnsiTheme="minorHAnsi" w:cstheme="minorHAnsi"/>
          <w:bCs/>
          <w:sz w:val="24"/>
          <w:szCs w:val="24"/>
        </w:rPr>
        <w:t>ferta cenowa została opracowana zgodnie z Zaproszeniem do złożenia oferty.</w:t>
      </w:r>
    </w:p>
    <w:p w:rsidR="005A6B45" w:rsidRPr="005A6B45" w:rsidRDefault="005A6B45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Posiadamy autoryzację firmy SCHRACK SECONET Polska Sp. z </w:t>
      </w:r>
      <w:proofErr w:type="spellStart"/>
      <w:r>
        <w:rPr>
          <w:rFonts w:asciiTheme="minorHAnsi" w:hAnsiTheme="minorHAnsi" w:cstheme="minorHAnsi"/>
          <w:sz w:val="24"/>
          <w:szCs w:val="24"/>
        </w:rPr>
        <w:t>o.o</w:t>
      </w:r>
      <w:proofErr w:type="spellEnd"/>
    </w:p>
    <w:p w:rsidR="005A6B45" w:rsidRPr="005A6B45" w:rsidRDefault="005A6B45" w:rsidP="005A6B45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5A6B45">
        <w:rPr>
          <w:rFonts w:asciiTheme="minorHAnsi" w:hAnsiTheme="minorHAnsi" w:cstheme="minorHAnsi"/>
          <w:sz w:val="24"/>
          <w:szCs w:val="24"/>
        </w:rPr>
        <w:t>Posiadamy</w:t>
      </w:r>
      <w:r w:rsidRPr="005A6B45">
        <w:rPr>
          <w:rFonts w:cs="Calibri"/>
          <w:sz w:val="24"/>
          <w:szCs w:val="24"/>
        </w:rPr>
        <w:t xml:space="preserve"> niezbędną wiedze i doświadczenie oraz potencjał techniczny, a usługa będzie realizowana przez pracowników dysponujących odpowiednimi kwalifikacjami i uprawnieniami.</w:t>
      </w:r>
    </w:p>
    <w:p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asciiTheme="minorHAnsi" w:hAnsiTheme="minorHAnsi" w:cstheme="minorHAnsi"/>
          <w:color w:val="000000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asciiTheme="minorHAnsi" w:hAnsiTheme="minorHAnsi" w:cstheme="minorHAnsi"/>
          <w:sz w:val="24"/>
          <w:szCs w:val="24"/>
        </w:rPr>
        <w:t>Uważamy się za związanych niniejszą ofertą przez 30 dni.</w:t>
      </w:r>
    </w:p>
    <w:p w:rsidR="003D180F" w:rsidRPr="003D180F" w:rsidRDefault="002D3AA1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D180F" w:rsidRPr="003D180F">
        <w:rPr>
          <w:rFonts w:asciiTheme="minorHAnsi" w:hAnsiTheme="minorHAnsi" w:cstheme="minorHAnsi"/>
          <w:sz w:val="24"/>
          <w:szCs w:val="24"/>
        </w:rPr>
        <w:t>odane w ofercie ceny nie będą podlegać zmianie i waloryzacji za wyjątkiem i zostały wyliczone zgodnie z przedmiotem zamówienia.</w:t>
      </w:r>
    </w:p>
    <w:p w:rsidR="0073089E" w:rsidRPr="00B430B0" w:rsidRDefault="0073089E" w:rsidP="001143FD">
      <w:pPr>
        <w:pStyle w:val="Akapitzlist"/>
        <w:widowControl/>
        <w:numPr>
          <w:ilvl w:val="0"/>
          <w:numId w:val="25"/>
        </w:numPr>
        <w:tabs>
          <w:tab w:val="left" w:pos="540"/>
        </w:tabs>
        <w:suppressAutoHyphens w:val="0"/>
        <w:spacing w:before="120" w:after="12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B430B0">
        <w:rPr>
          <w:rFonts w:asciiTheme="minorHAnsi" w:hAnsiTheme="minorHAnsi" w:cstheme="minorHAnsi"/>
          <w:b/>
          <w:sz w:val="28"/>
          <w:szCs w:val="28"/>
          <w:lang w:eastAsia="zh-CN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:rsidR="0073089E" w:rsidRPr="00A2797C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73089E" w:rsidRPr="0063416A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 telefonu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e-mail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:rsidR="0073089E" w:rsidRPr="00C14921" w:rsidRDefault="0073089E" w:rsidP="00C53A55">
      <w:pPr>
        <w:spacing w:before="120" w:after="0"/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</w:t>
      </w:r>
      <w:r w:rsidRPr="00C14921">
        <w:rPr>
          <w:rFonts w:asciiTheme="minorHAnsi" w:hAnsiTheme="minorHAnsi" w:cstheme="minorHAnsi"/>
          <w:b/>
          <w:color w:val="000000"/>
          <w:sz w:val="20"/>
        </w:rPr>
        <w:lastRenderedPageBreak/>
        <w:t xml:space="preserve">wynikiem tego postępowania. Dotyczy to również przekazywania informacji w zakresie naliczania kar umownych </w:t>
      </w:r>
      <w:r w:rsidRPr="00C14921">
        <w:rPr>
          <w:rFonts w:asciiTheme="minorHAnsi" w:hAnsiTheme="minorHAnsi" w:cstheme="minorHAnsi"/>
          <w:b/>
          <w:color w:val="000000"/>
          <w:sz w:val="2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73089E" w:rsidRPr="00B430B0" w:rsidRDefault="0073089E" w:rsidP="00C53A55">
      <w:pPr>
        <w:spacing w:after="120"/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F55317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(jeżeli jest inny niż podany na wstępie Formularza oferty)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kod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 xml:space="preserve"> ..........................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 miasto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ulica nr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73089E" w:rsidRPr="003250A4" w:rsidRDefault="0073089E" w:rsidP="003250A4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8"/>
          <w:szCs w:val="28"/>
        </w:rPr>
      </w:pPr>
      <w:r w:rsidRPr="003250A4">
        <w:rPr>
          <w:rFonts w:cstheme="minorHAnsi"/>
          <w:b/>
          <w:sz w:val="28"/>
          <w:szCs w:val="28"/>
        </w:rPr>
        <w:t>Podpisanie umowy:</w:t>
      </w:r>
      <w:r w:rsidR="002D3AA1" w:rsidRPr="003250A4">
        <w:rPr>
          <w:rFonts w:cstheme="minorHAnsi"/>
          <w:b/>
          <w:sz w:val="28"/>
          <w:szCs w:val="28"/>
        </w:rPr>
        <w:t xml:space="preserve"> 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Pr="003250A4">
        <w:rPr>
          <w:rFonts w:asciiTheme="minorHAnsi" w:hAnsiTheme="minorHAnsi" w:cstheme="minorHAnsi"/>
          <w:color w:val="000000"/>
        </w:rPr>
        <w:t>*)  w postaci elektronicznej (kwalifikowany podpis elektroniczny)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Pr="003250A4">
        <w:rPr>
          <w:rFonts w:asciiTheme="minorHAnsi" w:hAnsiTheme="minorHAnsi" w:cstheme="minorHAnsi"/>
          <w:color w:val="000000"/>
        </w:rPr>
        <w:t>*)  w formie papierowej.</w:t>
      </w:r>
    </w:p>
    <w:p w:rsidR="0073089E" w:rsidRPr="00B430B0" w:rsidRDefault="0073089E" w:rsidP="00B40E0F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8"/>
          <w:szCs w:val="28"/>
        </w:rPr>
      </w:pPr>
      <w:r w:rsidRPr="00B430B0">
        <w:rPr>
          <w:rFonts w:cstheme="minorHAnsi"/>
          <w:b/>
          <w:sz w:val="28"/>
          <w:szCs w:val="28"/>
        </w:rPr>
        <w:t>Oświadczenie Wykonawcy w zakresie wypełnienia obowiązków informacyjnych przewidzianych w art. 13 RODO</w:t>
      </w:r>
      <w:r w:rsidRPr="00B430B0">
        <w:rPr>
          <w:rStyle w:val="Odwoanieprzypisudolnego"/>
          <w:rFonts w:cstheme="minorHAnsi"/>
          <w:b/>
          <w:sz w:val="28"/>
          <w:szCs w:val="28"/>
        </w:rPr>
        <w:footnoteReference w:id="1"/>
      </w:r>
      <w:r w:rsidRPr="00B430B0">
        <w:rPr>
          <w:rFonts w:cstheme="minorHAnsi"/>
          <w:b/>
          <w:sz w:val="28"/>
          <w:szCs w:val="28"/>
        </w:rPr>
        <w:t>.</w:t>
      </w:r>
    </w:p>
    <w:p w:rsidR="0073089E" w:rsidRPr="00A2797C" w:rsidRDefault="0073089E" w:rsidP="00B40E0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73089E" w:rsidRPr="00FD7CED" w:rsidRDefault="0073089E" w:rsidP="001143FD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FD7CED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lang w:eastAsia="zh-CN"/>
        </w:rPr>
        <w:t xml:space="preserve">  </w:t>
      </w:r>
    </w:p>
    <w:p w:rsidR="0073089E" w:rsidRPr="00DD0C30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:rsidR="0073089E" w:rsidRPr="004C64B4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264F28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:rsidR="0020258F" w:rsidRPr="00AF0A7D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3404E" w:rsidRPr="00A6419B" w:rsidRDefault="00F506D2" w:rsidP="00A6419B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color w:val="000000"/>
          <w:sz w:val="18"/>
        </w:rPr>
      </w:pPr>
      <w:r w:rsidRPr="00A6419B">
        <w:rPr>
          <w:rFonts w:asciiTheme="minorHAnsi" w:hAnsiTheme="minorHAnsi" w:cstheme="minorHAnsi"/>
          <w:i/>
          <w:color w:val="000000"/>
          <w:sz w:val="18"/>
        </w:rPr>
        <w:t>*) zaznaczyć właściwe</w:t>
      </w:r>
    </w:p>
    <w:sectPr w:rsidR="00B3404E" w:rsidRPr="00A6419B" w:rsidSect="00184E53">
      <w:footerReference w:type="default" r:id="rId8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41" w:rsidRDefault="00F37D41" w:rsidP="0049497A">
      <w:pPr>
        <w:spacing w:after="0" w:line="240" w:lineRule="auto"/>
      </w:pPr>
      <w:r>
        <w:separator/>
      </w:r>
    </w:p>
  </w:endnote>
  <w:endnote w:type="continuationSeparator" w:id="0">
    <w:p w:rsidR="00F37D41" w:rsidRDefault="00F37D41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6E0B02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6E0B02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41" w:rsidRDefault="00F37D41" w:rsidP="0049497A">
      <w:pPr>
        <w:spacing w:after="0" w:line="240" w:lineRule="auto"/>
      </w:pPr>
      <w:r>
        <w:separator/>
      </w:r>
    </w:p>
  </w:footnote>
  <w:footnote w:type="continuationSeparator" w:id="0">
    <w:p w:rsidR="00F37D41" w:rsidRDefault="00F37D41" w:rsidP="0049497A">
      <w:pPr>
        <w:spacing w:after="0" w:line="240" w:lineRule="auto"/>
      </w:pPr>
      <w:r>
        <w:continuationSeparator/>
      </w:r>
    </w:p>
  </w:footnote>
  <w:footnote w:id="1">
    <w:p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3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EB60FC"/>
    <w:multiLevelType w:val="multilevel"/>
    <w:tmpl w:val="143803F6"/>
    <w:numStyleLink w:val="WWNum10"/>
  </w:abstractNum>
  <w:abstractNum w:abstractNumId="21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6"/>
  </w:num>
  <w:num w:numId="9">
    <w:abstractNumId w:val="3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0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8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5"/>
  </w:num>
  <w:num w:numId="22">
    <w:abstractNumId w:val="21"/>
  </w:num>
  <w:num w:numId="23">
    <w:abstractNumId w:val="5"/>
  </w:num>
  <w:num w:numId="24">
    <w:abstractNumId w:val="7"/>
  </w:num>
  <w:num w:numId="25">
    <w:abstractNumId w:val="13"/>
  </w:num>
  <w:num w:numId="26">
    <w:abstractNumId w:val="23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60607"/>
    <w:rsid w:val="000708CB"/>
    <w:rsid w:val="000A704A"/>
    <w:rsid w:val="000B0832"/>
    <w:rsid w:val="000B0D15"/>
    <w:rsid w:val="000B6080"/>
    <w:rsid w:val="000D0848"/>
    <w:rsid w:val="000D3A5D"/>
    <w:rsid w:val="001143FD"/>
    <w:rsid w:val="00120A98"/>
    <w:rsid w:val="00132F3F"/>
    <w:rsid w:val="00184E53"/>
    <w:rsid w:val="00193B1B"/>
    <w:rsid w:val="001F08C8"/>
    <w:rsid w:val="0020258F"/>
    <w:rsid w:val="002043FA"/>
    <w:rsid w:val="00245435"/>
    <w:rsid w:val="00254EFE"/>
    <w:rsid w:val="00264F28"/>
    <w:rsid w:val="002745AA"/>
    <w:rsid w:val="00292714"/>
    <w:rsid w:val="002A483A"/>
    <w:rsid w:val="002D3AA1"/>
    <w:rsid w:val="002D70FF"/>
    <w:rsid w:val="002E347D"/>
    <w:rsid w:val="00304981"/>
    <w:rsid w:val="00316DA6"/>
    <w:rsid w:val="003250A4"/>
    <w:rsid w:val="0033394A"/>
    <w:rsid w:val="003565F3"/>
    <w:rsid w:val="00370A3D"/>
    <w:rsid w:val="003748B9"/>
    <w:rsid w:val="003D180F"/>
    <w:rsid w:val="0049497A"/>
    <w:rsid w:val="004D5686"/>
    <w:rsid w:val="00502C3E"/>
    <w:rsid w:val="00526411"/>
    <w:rsid w:val="00565727"/>
    <w:rsid w:val="005740DF"/>
    <w:rsid w:val="00582444"/>
    <w:rsid w:val="005857AD"/>
    <w:rsid w:val="00592BF9"/>
    <w:rsid w:val="005A6B45"/>
    <w:rsid w:val="005B4F0C"/>
    <w:rsid w:val="005E46FA"/>
    <w:rsid w:val="00604C20"/>
    <w:rsid w:val="00647DDD"/>
    <w:rsid w:val="006A1AD0"/>
    <w:rsid w:val="006C0460"/>
    <w:rsid w:val="006D36DC"/>
    <w:rsid w:val="006E0B02"/>
    <w:rsid w:val="0071032C"/>
    <w:rsid w:val="00712FB1"/>
    <w:rsid w:val="0073089E"/>
    <w:rsid w:val="00741C15"/>
    <w:rsid w:val="00744F58"/>
    <w:rsid w:val="00765C73"/>
    <w:rsid w:val="00780CD0"/>
    <w:rsid w:val="0078476B"/>
    <w:rsid w:val="007848BD"/>
    <w:rsid w:val="00786C70"/>
    <w:rsid w:val="007E4B1D"/>
    <w:rsid w:val="008A68DB"/>
    <w:rsid w:val="008C0DF4"/>
    <w:rsid w:val="008D64A9"/>
    <w:rsid w:val="008F78F8"/>
    <w:rsid w:val="00935B90"/>
    <w:rsid w:val="00944E20"/>
    <w:rsid w:val="009500A1"/>
    <w:rsid w:val="00955F89"/>
    <w:rsid w:val="009A7758"/>
    <w:rsid w:val="00A144D5"/>
    <w:rsid w:val="00A15572"/>
    <w:rsid w:val="00A3701D"/>
    <w:rsid w:val="00A510A3"/>
    <w:rsid w:val="00A564B7"/>
    <w:rsid w:val="00A56861"/>
    <w:rsid w:val="00A6419B"/>
    <w:rsid w:val="00AF0A7D"/>
    <w:rsid w:val="00AF433A"/>
    <w:rsid w:val="00B0279C"/>
    <w:rsid w:val="00B11CFF"/>
    <w:rsid w:val="00B3404E"/>
    <w:rsid w:val="00B3544C"/>
    <w:rsid w:val="00B40E0F"/>
    <w:rsid w:val="00B430B0"/>
    <w:rsid w:val="00B61ECE"/>
    <w:rsid w:val="00B7159D"/>
    <w:rsid w:val="00BA1B44"/>
    <w:rsid w:val="00BB4489"/>
    <w:rsid w:val="00BC7C2F"/>
    <w:rsid w:val="00C24443"/>
    <w:rsid w:val="00C53A55"/>
    <w:rsid w:val="00C84B31"/>
    <w:rsid w:val="00CA0D6F"/>
    <w:rsid w:val="00CC7D49"/>
    <w:rsid w:val="00D105D3"/>
    <w:rsid w:val="00D2067C"/>
    <w:rsid w:val="00D72D9D"/>
    <w:rsid w:val="00D73031"/>
    <w:rsid w:val="00DE3FBF"/>
    <w:rsid w:val="00E214B1"/>
    <w:rsid w:val="00E67419"/>
    <w:rsid w:val="00E728A2"/>
    <w:rsid w:val="00E87F73"/>
    <w:rsid w:val="00EA3208"/>
    <w:rsid w:val="00EB4CFE"/>
    <w:rsid w:val="00EC22F6"/>
    <w:rsid w:val="00EE7F21"/>
    <w:rsid w:val="00EF4C35"/>
    <w:rsid w:val="00F135D7"/>
    <w:rsid w:val="00F25B34"/>
    <w:rsid w:val="00F30424"/>
    <w:rsid w:val="00F37D41"/>
    <w:rsid w:val="00F506D2"/>
    <w:rsid w:val="00F64AF4"/>
    <w:rsid w:val="00F72473"/>
    <w:rsid w:val="00F9518F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A6150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0D15"/>
    <w:rPr>
      <w:color w:val="0563C1" w:themeColor="hyperlink"/>
      <w:u w:val="single"/>
    </w:rPr>
  </w:style>
  <w:style w:type="character" w:customStyle="1" w:styleId="Domylnaczcionkaakapitu4">
    <w:name w:val="Domyślna czcionka akapitu4"/>
    <w:rsid w:val="001F08C8"/>
  </w:style>
  <w:style w:type="table" w:styleId="Tabela-Siatka">
    <w:name w:val="Table Grid"/>
    <w:basedOn w:val="Standardowy"/>
    <w:uiPriority w:val="59"/>
    <w:rsid w:val="00EB4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2021-09-22T10:12:00Z</dcterms:created>
  <dcterms:modified xsi:type="dcterms:W3CDTF">2023-10-12T11:44:00Z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