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5" w:rsidRPr="00F257DB" w:rsidRDefault="00B04488">
      <w:pPr>
        <w:spacing w:line="312" w:lineRule="auto"/>
        <w:rPr>
          <w:rFonts w:ascii="Arial" w:hAnsi="Arial" w:cs="Arial"/>
          <w:b/>
          <w:i/>
          <w:color w:val="000000" w:themeColor="text1"/>
          <w:kern w:val="0"/>
          <w:sz w:val="22"/>
          <w:szCs w:val="22"/>
        </w:rPr>
      </w:pPr>
      <w:r w:rsidRPr="00F257DB">
        <w:rPr>
          <w:rFonts w:ascii="Arial" w:hAnsi="Arial" w:cs="Arial"/>
          <w:b/>
          <w:i/>
          <w:color w:val="000000" w:themeColor="text1"/>
          <w:sz w:val="22"/>
          <w:szCs w:val="22"/>
        </w:rPr>
        <w:t>2401-ILZ_.260.33</w:t>
      </w:r>
      <w:r w:rsidR="00A37118" w:rsidRPr="00F257DB">
        <w:rPr>
          <w:rFonts w:ascii="Arial" w:hAnsi="Arial" w:cs="Arial"/>
          <w:b/>
          <w:i/>
          <w:color w:val="000000" w:themeColor="text1"/>
          <w:sz w:val="22"/>
          <w:szCs w:val="22"/>
        </w:rPr>
        <w:t>.2.2020</w:t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  <w:t xml:space="preserve"> Załącznik nr </w:t>
      </w:r>
      <w:r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5</w:t>
      </w:r>
      <w:r w:rsidR="00A37118" w:rsidRPr="00F257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do SIWZ</w:t>
      </w:r>
      <w:r w:rsidR="00A37118" w:rsidRPr="00F257D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:rsidR="008C4B05" w:rsidRPr="00F257DB" w:rsidRDefault="00B04488">
      <w:pPr>
        <w:spacing w:line="312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F257DB">
        <w:rPr>
          <w:rFonts w:ascii="Arial" w:hAnsi="Arial" w:cs="Arial"/>
          <w:b/>
          <w:i/>
          <w:color w:val="000000" w:themeColor="text1"/>
          <w:sz w:val="22"/>
          <w:szCs w:val="22"/>
        </w:rPr>
        <w:t>ZKP-2</w:t>
      </w:r>
      <w:r w:rsidR="00A37118" w:rsidRPr="00F257DB">
        <w:rPr>
          <w:rFonts w:ascii="Arial" w:hAnsi="Arial" w:cs="Arial"/>
          <w:b/>
          <w:i/>
          <w:color w:val="000000" w:themeColor="text1"/>
          <w:sz w:val="22"/>
          <w:szCs w:val="22"/>
        </w:rPr>
        <w:t>0/2020</w:t>
      </w:r>
    </w:p>
    <w:p w:rsidR="008C4B05" w:rsidRPr="00F257DB" w:rsidRDefault="008C4B05">
      <w:pPr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4B05" w:rsidRPr="00F257DB" w:rsidRDefault="00A37118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57DB">
        <w:rPr>
          <w:rFonts w:ascii="Arial" w:hAnsi="Arial" w:cs="Arial"/>
          <w:b/>
          <w:color w:val="000000"/>
          <w:sz w:val="22"/>
          <w:szCs w:val="22"/>
        </w:rPr>
        <w:t xml:space="preserve">PROJEKT UMOWY NR </w:t>
      </w:r>
      <w:r w:rsidR="008E38BF" w:rsidRPr="00F257DB">
        <w:rPr>
          <w:rFonts w:ascii="Arial" w:hAnsi="Arial" w:cs="Arial"/>
          <w:b/>
          <w:color w:val="000000"/>
          <w:sz w:val="22"/>
          <w:szCs w:val="22"/>
        </w:rPr>
        <w:t xml:space="preserve"> …./2020</w:t>
      </w:r>
    </w:p>
    <w:p w:rsidR="008C4B05" w:rsidRPr="00F257DB" w:rsidRDefault="00A37118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57DB">
        <w:rPr>
          <w:rFonts w:ascii="Arial" w:eastAsia="Cambria" w:hAnsi="Arial" w:cs="Arial"/>
          <w:b/>
          <w:bCs/>
          <w:i/>
          <w:sz w:val="22"/>
          <w:szCs w:val="22"/>
        </w:rPr>
        <w:tab/>
        <w:t xml:space="preserve">                                                                                             </w:t>
      </w:r>
    </w:p>
    <w:p w:rsidR="008C4B05" w:rsidRPr="00F257DB" w:rsidRDefault="008C4B05">
      <w:pPr>
        <w:pStyle w:val="Standard"/>
        <w:spacing w:line="312" w:lineRule="auto"/>
        <w:rPr>
          <w:rFonts w:ascii="Arial" w:eastAsia="Cambria" w:hAnsi="Arial" w:cs="Arial"/>
          <w:sz w:val="22"/>
          <w:szCs w:val="22"/>
        </w:rPr>
      </w:pPr>
    </w:p>
    <w:p w:rsidR="008C4B05" w:rsidRPr="00F257DB" w:rsidRDefault="00A37118">
      <w:pPr>
        <w:widowControl/>
        <w:spacing w:line="312" w:lineRule="auto"/>
        <w:jc w:val="center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zawarta w dniu ……………-…..…………2020 r. w Katowicach pomiędzy</w:t>
      </w:r>
    </w:p>
    <w:p w:rsidR="008C4B05" w:rsidRPr="00F257DB" w:rsidRDefault="008C4B05">
      <w:pPr>
        <w:widowControl/>
        <w:spacing w:line="312" w:lineRule="auto"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 xml:space="preserve">Skarbem Państwa – Izbą Administracji Skarbowej w Katowicach, ul. Damrota 25, 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br/>
        <w:t xml:space="preserve">40-022 Katowice, </w:t>
      </w: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NIP 9541302993, REGON 001021234</w:t>
      </w: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zwaną dalej 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>Zamawiającym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, </w:t>
      </w: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reprezentowaną przez …………………………………………………………………………... </w:t>
      </w:r>
    </w:p>
    <w:p w:rsidR="008C4B05" w:rsidRPr="00F257DB" w:rsidRDefault="00A3711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sz w:val="22"/>
          <w:szCs w:val="22"/>
        </w:rPr>
        <w:t>a</w:t>
      </w:r>
    </w:p>
    <w:p w:rsidR="008C4B05" w:rsidRPr="00F257DB" w:rsidRDefault="00A37118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57DB">
        <w:rPr>
          <w:rFonts w:ascii="Arial" w:hAnsi="Arial" w:cs="Arial"/>
          <w:color w:val="000000"/>
          <w:sz w:val="22"/>
          <w:szCs w:val="22"/>
        </w:rPr>
        <w:t>………………………………. z siedzibą w ………………………………….., wpisaną do Rejestru Przedsiębiorców Krajowego Rejestru Sądowego prowadzonego przez Sąd Rejonowy w/dla ……………………….. pod numerem KRS …………., o numerze NIP: …………………… i  numerze REGON: ……………………………, o kapitale zakładowym w wysokości …………..zł</w:t>
      </w:r>
    </w:p>
    <w:p w:rsidR="008C4B05" w:rsidRPr="00F257DB" w:rsidRDefault="00A37118">
      <w:pPr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vertAlign w:val="superscript"/>
        </w:rPr>
      </w:pPr>
      <w:r w:rsidRPr="00F257DB">
        <w:rPr>
          <w:rFonts w:ascii="Arial" w:eastAsia="Arial Unicode MS" w:hAnsi="Arial" w:cs="Arial"/>
          <w:color w:val="000000"/>
          <w:sz w:val="22"/>
          <w:szCs w:val="22"/>
        </w:rPr>
        <w:t>reprezentowaną /-</w:t>
      </w:r>
      <w:proofErr w:type="spellStart"/>
      <w:r w:rsidRPr="00F257DB">
        <w:rPr>
          <w:rFonts w:ascii="Arial" w:eastAsia="Arial Unicode MS" w:hAnsi="Arial" w:cs="Arial"/>
          <w:color w:val="000000"/>
          <w:sz w:val="22"/>
          <w:szCs w:val="22"/>
        </w:rPr>
        <w:t>nym</w:t>
      </w:r>
      <w:proofErr w:type="spellEnd"/>
      <w:r w:rsidRPr="00F257DB">
        <w:rPr>
          <w:rFonts w:ascii="Arial" w:eastAsia="Arial Unicode MS" w:hAnsi="Arial" w:cs="Arial"/>
          <w:color w:val="000000"/>
          <w:sz w:val="22"/>
          <w:szCs w:val="22"/>
        </w:rPr>
        <w:t xml:space="preserve"> przez: …………………………………………………….</w:t>
      </w:r>
      <w:r w:rsidRPr="00F257DB">
        <w:rPr>
          <w:rFonts w:ascii="Arial" w:eastAsia="Arial Unicode MS" w:hAnsi="Arial" w:cs="Arial"/>
          <w:color w:val="000000"/>
          <w:sz w:val="22"/>
          <w:szCs w:val="22"/>
          <w:vertAlign w:val="superscript"/>
        </w:rPr>
        <w:t>*)</w:t>
      </w:r>
    </w:p>
    <w:p w:rsidR="008C4B05" w:rsidRPr="00F257DB" w:rsidRDefault="008C4B05">
      <w:pPr>
        <w:spacing w:line="312" w:lineRule="auto"/>
        <w:jc w:val="both"/>
        <w:rPr>
          <w:rFonts w:ascii="Arial" w:eastAsia="Arial Unicode MS" w:hAnsi="Arial" w:cs="Arial"/>
          <w:iCs/>
          <w:color w:val="000000"/>
          <w:sz w:val="22"/>
          <w:szCs w:val="22"/>
        </w:rPr>
      </w:pPr>
    </w:p>
    <w:p w:rsidR="008C4B05" w:rsidRPr="00F257DB" w:rsidRDefault="00A37118">
      <w:pPr>
        <w:spacing w:line="312" w:lineRule="auto"/>
        <w:jc w:val="both"/>
        <w:rPr>
          <w:rFonts w:ascii="Arial" w:eastAsia="Arial Unicode MS" w:hAnsi="Arial" w:cs="Arial"/>
          <w:iCs/>
          <w:color w:val="000000"/>
          <w:sz w:val="22"/>
          <w:szCs w:val="22"/>
          <w:vertAlign w:val="superscript"/>
        </w:rPr>
      </w:pPr>
      <w:r w:rsidRPr="00F257DB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/Panią/Panem ……………………….. przedsiębiorcą prowadzącym działalność gospodarczą na podstawie wpisu do Centralnej Ewidencji i Informacji o  Działalności Gospodarczej pod nazwą </w:t>
      </w:r>
      <w:r w:rsidRPr="00F257DB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……………………….</w:t>
      </w:r>
      <w:r w:rsidRPr="00F257DB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z siedzibą w …………, ul.  ………………………….., o numerze NIP: ……………….. i  numerze REGON: ……………../</w:t>
      </w:r>
      <w:r w:rsidRPr="00F257DB">
        <w:rPr>
          <w:rFonts w:ascii="Arial" w:eastAsia="Arial Unicode MS" w:hAnsi="Arial" w:cs="Arial"/>
          <w:iCs/>
          <w:color w:val="000000"/>
          <w:sz w:val="22"/>
          <w:szCs w:val="22"/>
          <w:vertAlign w:val="superscript"/>
        </w:rPr>
        <w:t>*)</w:t>
      </w:r>
    </w:p>
    <w:p w:rsidR="008C4B05" w:rsidRPr="00F257DB" w:rsidRDefault="00A37118">
      <w:pPr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257DB">
        <w:rPr>
          <w:rFonts w:ascii="Arial" w:eastAsia="Arial Unicode MS" w:hAnsi="Arial" w:cs="Arial"/>
          <w:color w:val="000000"/>
          <w:sz w:val="22"/>
          <w:szCs w:val="22"/>
        </w:rPr>
        <w:t>reprezentowaną/-</w:t>
      </w:r>
      <w:proofErr w:type="spellStart"/>
      <w:r w:rsidRPr="00F257DB">
        <w:rPr>
          <w:rFonts w:ascii="Arial" w:eastAsia="Arial Unicode MS" w:hAnsi="Arial" w:cs="Arial"/>
          <w:color w:val="000000"/>
          <w:sz w:val="22"/>
          <w:szCs w:val="22"/>
        </w:rPr>
        <w:t>nym</w:t>
      </w:r>
      <w:proofErr w:type="spellEnd"/>
      <w:r w:rsidRPr="00F257DB">
        <w:rPr>
          <w:rFonts w:ascii="Arial" w:eastAsia="Arial Unicode MS" w:hAnsi="Arial" w:cs="Arial"/>
          <w:color w:val="000000"/>
          <w:sz w:val="22"/>
          <w:szCs w:val="22"/>
        </w:rPr>
        <w:t xml:space="preserve"> przez: ………………………………………………………………</w:t>
      </w:r>
    </w:p>
    <w:p w:rsidR="008C4B05" w:rsidRPr="00F257DB" w:rsidRDefault="00A37118">
      <w:pPr>
        <w:spacing w:line="312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F257DB">
        <w:rPr>
          <w:rFonts w:ascii="Arial" w:eastAsia="Arial Unicode MS" w:hAnsi="Arial" w:cs="Arial"/>
          <w:color w:val="000000"/>
          <w:sz w:val="22"/>
          <w:szCs w:val="22"/>
        </w:rPr>
        <w:t>zwaną/-</w:t>
      </w:r>
      <w:proofErr w:type="spellStart"/>
      <w:r w:rsidRPr="00F257DB">
        <w:rPr>
          <w:rFonts w:ascii="Arial" w:eastAsia="Arial Unicode MS" w:hAnsi="Arial" w:cs="Arial"/>
          <w:color w:val="000000"/>
          <w:sz w:val="22"/>
          <w:szCs w:val="22"/>
        </w:rPr>
        <w:t>nym</w:t>
      </w:r>
      <w:proofErr w:type="spellEnd"/>
      <w:r w:rsidRPr="00F257DB">
        <w:rPr>
          <w:rFonts w:ascii="Arial" w:eastAsia="Arial Unicode MS" w:hAnsi="Arial" w:cs="Arial"/>
          <w:color w:val="000000"/>
          <w:sz w:val="22"/>
          <w:szCs w:val="22"/>
        </w:rPr>
        <w:t xml:space="preserve"> dalej </w:t>
      </w:r>
      <w:r w:rsidRPr="00F257DB">
        <w:rPr>
          <w:rFonts w:ascii="Arial" w:eastAsia="Arial Unicode MS" w:hAnsi="Arial" w:cs="Arial"/>
          <w:b/>
          <w:bCs/>
          <w:color w:val="000000"/>
          <w:sz w:val="22"/>
          <w:szCs w:val="22"/>
        </w:rPr>
        <w:t>Wykonawcą</w:t>
      </w:r>
      <w:r w:rsidRPr="00F257DB">
        <w:rPr>
          <w:rFonts w:ascii="Arial" w:eastAsia="Arial Unicode MS" w:hAnsi="Arial" w:cs="Arial"/>
          <w:color w:val="000000"/>
          <w:sz w:val="22"/>
          <w:szCs w:val="22"/>
        </w:rPr>
        <w:t>,</w:t>
      </w:r>
    </w:p>
    <w:p w:rsidR="008C4B05" w:rsidRPr="00F257DB" w:rsidRDefault="00A37118">
      <w:pPr>
        <w:spacing w:line="312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F257DB">
        <w:rPr>
          <w:rFonts w:ascii="Arial" w:eastAsia="Arial Unicode MS" w:hAnsi="Arial" w:cs="Arial"/>
          <w:color w:val="000000"/>
          <w:sz w:val="22"/>
          <w:szCs w:val="22"/>
        </w:rPr>
        <w:t xml:space="preserve">a wspólnie </w:t>
      </w:r>
      <w:r w:rsidRPr="00F257DB">
        <w:rPr>
          <w:rFonts w:ascii="Arial" w:eastAsia="Arial Unicode MS" w:hAnsi="Arial" w:cs="Arial"/>
          <w:b/>
          <w:color w:val="000000"/>
          <w:sz w:val="22"/>
          <w:szCs w:val="22"/>
        </w:rPr>
        <w:t>Stronami</w:t>
      </w: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F257DB">
        <w:rPr>
          <w:rFonts w:ascii="Arial" w:hAnsi="Arial" w:cs="Arial"/>
          <w:sz w:val="22"/>
          <w:szCs w:val="22"/>
          <w:u w:val="single"/>
        </w:rPr>
        <w:t xml:space="preserve">(W przypadku osób prowadzących działalność gospodarczą </w:t>
      </w:r>
      <w:r w:rsidRPr="00F257DB">
        <w:rPr>
          <w:rFonts w:ascii="Arial" w:hAnsi="Arial" w:cs="Arial"/>
          <w:bCs/>
          <w:sz w:val="22"/>
          <w:szCs w:val="22"/>
          <w:u w:val="single"/>
        </w:rPr>
        <w:t>w formie spółki cywilnej Wykonawca zobowiązany jest do udostępnienia Zamawiającemu umowy spółki wraz ze wszystkimi aneksami).</w:t>
      </w:r>
    </w:p>
    <w:p w:rsidR="008C4B05" w:rsidRPr="00F257DB" w:rsidRDefault="008C4B05">
      <w:pPr>
        <w:widowControl/>
        <w:suppressAutoHyphens w:val="0"/>
        <w:spacing w:after="120" w:line="312" w:lineRule="auto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</w:p>
    <w:p w:rsidR="008C4B05" w:rsidRPr="00F257DB" w:rsidRDefault="00A37118">
      <w:pPr>
        <w:widowControl/>
        <w:suppressAutoHyphens w:val="0"/>
        <w:spacing w:after="120"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PREAMBUŁA</w:t>
      </w:r>
    </w:p>
    <w:p w:rsidR="008C4B05" w:rsidRPr="00F257DB" w:rsidRDefault="00A37118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57DB">
        <w:rPr>
          <w:rFonts w:ascii="Arial" w:hAnsi="Arial" w:cs="Arial"/>
          <w:color w:val="000000"/>
          <w:sz w:val="22"/>
          <w:szCs w:val="22"/>
        </w:rPr>
        <w:t xml:space="preserve">W wyniku postępowania nr </w:t>
      </w:r>
      <w:r w:rsidR="008E38BF" w:rsidRPr="00F257DB">
        <w:rPr>
          <w:rFonts w:ascii="Arial" w:hAnsi="Arial" w:cs="Arial"/>
          <w:bCs/>
          <w:iCs/>
          <w:color w:val="000000"/>
          <w:sz w:val="22"/>
          <w:szCs w:val="22"/>
        </w:rPr>
        <w:t>ZKP-2</w:t>
      </w:r>
      <w:r w:rsidRPr="00F257DB">
        <w:rPr>
          <w:rFonts w:ascii="Arial" w:hAnsi="Arial" w:cs="Arial"/>
          <w:bCs/>
          <w:iCs/>
          <w:color w:val="000000"/>
          <w:sz w:val="22"/>
          <w:szCs w:val="22"/>
        </w:rPr>
        <w:t>0/2020</w:t>
      </w:r>
      <w:r w:rsidRPr="00F257DB">
        <w:rPr>
          <w:rFonts w:ascii="Arial" w:hAnsi="Arial" w:cs="Arial"/>
          <w:color w:val="000000"/>
          <w:sz w:val="22"/>
          <w:szCs w:val="22"/>
        </w:rPr>
        <w:t xml:space="preserve"> o udzielenie zamówienia publicznego na </w:t>
      </w:r>
      <w:r w:rsidRPr="00F257DB">
        <w:rPr>
          <w:rFonts w:ascii="Arial" w:hAnsi="Arial" w:cs="Arial"/>
          <w:b/>
          <w:color w:val="000000"/>
          <w:sz w:val="22"/>
          <w:szCs w:val="22"/>
        </w:rPr>
        <w:t>„</w:t>
      </w:r>
      <w:r w:rsidR="00F1571B" w:rsidRPr="00F257DB">
        <w:rPr>
          <w:rFonts w:ascii="Arial" w:hAnsi="Arial" w:cs="Arial"/>
          <w:b/>
          <w:color w:val="000000"/>
          <w:sz w:val="22"/>
          <w:szCs w:val="22"/>
        </w:rPr>
        <w:t>D</w:t>
      </w:r>
      <w:r w:rsidR="008E38BF" w:rsidRPr="00F257DB">
        <w:rPr>
          <w:rFonts w:ascii="Arial" w:hAnsi="Arial" w:cs="Arial"/>
          <w:b/>
          <w:bCs/>
          <w:sz w:val="22"/>
          <w:szCs w:val="22"/>
        </w:rPr>
        <w:t>ostaw</w:t>
      </w:r>
      <w:r w:rsidR="00F1571B" w:rsidRPr="00F257DB">
        <w:rPr>
          <w:rFonts w:ascii="Arial" w:hAnsi="Arial" w:cs="Arial"/>
          <w:b/>
          <w:bCs/>
          <w:sz w:val="22"/>
          <w:szCs w:val="22"/>
        </w:rPr>
        <w:t>ę wraz z montażem</w:t>
      </w:r>
      <w:r w:rsidR="008E38BF" w:rsidRPr="00F257DB">
        <w:rPr>
          <w:rFonts w:ascii="Arial" w:hAnsi="Arial" w:cs="Arial"/>
          <w:b/>
          <w:bCs/>
          <w:sz w:val="22"/>
          <w:szCs w:val="22"/>
        </w:rPr>
        <w:t xml:space="preserve"> regałów jezdnych i stacjonarnych dla Urzędu Skarbowego w Chorzowie</w:t>
      </w:r>
      <w:r w:rsidR="008E38BF" w:rsidRPr="00F257DB">
        <w:rPr>
          <w:rFonts w:ascii="Arial" w:hAnsi="Arial" w:cs="Arial"/>
          <w:b/>
          <w:sz w:val="22"/>
          <w:szCs w:val="22"/>
        </w:rPr>
        <w:t>”</w:t>
      </w:r>
      <w:r w:rsidRPr="00F257DB">
        <w:rPr>
          <w:rFonts w:ascii="Arial" w:hAnsi="Arial" w:cs="Arial"/>
          <w:color w:val="000000"/>
          <w:sz w:val="22"/>
          <w:szCs w:val="22"/>
        </w:rPr>
        <w:t xml:space="preserve">, prowadzonego w trybie </w:t>
      </w:r>
      <w:r w:rsidRPr="00F257DB">
        <w:rPr>
          <w:rFonts w:ascii="Arial" w:hAnsi="Arial" w:cs="Arial"/>
          <w:b/>
          <w:bCs/>
          <w:color w:val="000000"/>
          <w:sz w:val="22"/>
          <w:szCs w:val="22"/>
        </w:rPr>
        <w:t>przetargu nieograniczonego,</w:t>
      </w:r>
      <w:r w:rsidRPr="00F257DB">
        <w:rPr>
          <w:rFonts w:ascii="Arial" w:hAnsi="Arial" w:cs="Arial"/>
          <w:color w:val="000000"/>
          <w:sz w:val="22"/>
          <w:szCs w:val="22"/>
        </w:rPr>
        <w:t xml:space="preserve"> została zawarta umowa następującej treści:</w:t>
      </w:r>
    </w:p>
    <w:p w:rsidR="008C4B05" w:rsidRPr="00F257DB" w:rsidRDefault="008C4B05">
      <w:pPr>
        <w:widowControl/>
        <w:suppressAutoHyphens w:val="0"/>
        <w:spacing w:line="312" w:lineRule="auto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</w:p>
    <w:p w:rsidR="008C4B05" w:rsidRPr="00F257DB" w:rsidRDefault="00A37118">
      <w:pPr>
        <w:widowControl/>
        <w:suppressAutoHyphens w:val="0"/>
        <w:spacing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1</w:t>
      </w:r>
    </w:p>
    <w:p w:rsidR="008C4B05" w:rsidRPr="00F257DB" w:rsidRDefault="00A37118">
      <w:pPr>
        <w:widowControl/>
        <w:suppressAutoHyphens w:val="0"/>
        <w:spacing w:after="120"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PRZEDMIOT UMOWY</w:t>
      </w:r>
    </w:p>
    <w:p w:rsidR="008C4B05" w:rsidRPr="00F257DB" w:rsidRDefault="00A37118">
      <w:pPr>
        <w:widowControl/>
        <w:numPr>
          <w:ilvl w:val="0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Przedmiotem umowy jest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</w:t>
      </w:r>
      <w:r w:rsidR="00093D20" w:rsidRPr="00F257DB">
        <w:rPr>
          <w:rFonts w:ascii="Arial" w:hAnsi="Arial" w:cs="Arial"/>
          <w:bCs/>
          <w:sz w:val="22"/>
          <w:szCs w:val="22"/>
        </w:rPr>
        <w:t>dostawa wraz z montażem</w:t>
      </w:r>
      <w:r w:rsidR="000921D8" w:rsidRPr="00F257DB">
        <w:rPr>
          <w:rFonts w:ascii="Arial" w:hAnsi="Arial" w:cs="Arial"/>
          <w:bCs/>
          <w:sz w:val="22"/>
          <w:szCs w:val="22"/>
        </w:rPr>
        <w:t xml:space="preserve"> regałów jezdnych i stacjonarnych dla Urzędu Skarbowego w Chorzowie</w:t>
      </w:r>
      <w:r w:rsidR="000921D8" w:rsidRPr="00F257DB">
        <w:rPr>
          <w:rFonts w:ascii="Arial" w:hAnsi="Arial" w:cs="Arial"/>
          <w:sz w:val="22"/>
          <w:szCs w:val="22"/>
        </w:rPr>
        <w:t>”</w:t>
      </w:r>
      <w:r w:rsidRPr="00F257DB">
        <w:rPr>
          <w:rFonts w:ascii="Arial" w:hAnsi="Arial" w:cs="Arial"/>
          <w:sz w:val="22"/>
          <w:szCs w:val="22"/>
        </w:rPr>
        <w:t xml:space="preserve">,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zgodnie z ofertą złożoną w</w:t>
      </w:r>
      <w:r w:rsidR="000921D8" w:rsidRPr="00F257DB">
        <w:rPr>
          <w:rFonts w:ascii="Arial" w:eastAsia="Cambria" w:hAnsi="Arial" w:cs="Arial"/>
          <w:sz w:val="22"/>
          <w:szCs w:val="22"/>
          <w:lang w:eastAsia="zh-CN"/>
        </w:rPr>
        <w:t> 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dniu ……………... 2020 r. stanowiącą 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 xml:space="preserve">Załącznik nr 1 do umowy. </w:t>
      </w:r>
    </w:p>
    <w:p w:rsidR="008C4B05" w:rsidRPr="00F257DB" w:rsidRDefault="00A37118">
      <w:pPr>
        <w:widowControl/>
        <w:numPr>
          <w:ilvl w:val="0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lastRenderedPageBreak/>
        <w:t xml:space="preserve">Szczegółowy opis przedmiotu zamówienia, w tym m.in. zakres prac i obowiązków Wykonawcy określa </w:t>
      </w:r>
      <w:r w:rsidR="000921D8" w:rsidRPr="00F257DB">
        <w:rPr>
          <w:rFonts w:ascii="Arial" w:eastAsia="Cambria" w:hAnsi="Arial" w:cs="Arial"/>
          <w:b/>
          <w:sz w:val="22"/>
          <w:szCs w:val="22"/>
          <w:lang w:eastAsia="zh-CN"/>
        </w:rPr>
        <w:t>Załącznik nr 2 do umowy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.</w:t>
      </w:r>
    </w:p>
    <w:p w:rsidR="00854AB2" w:rsidRPr="00F257DB" w:rsidRDefault="00854AB2">
      <w:pPr>
        <w:widowControl/>
        <w:numPr>
          <w:ilvl w:val="0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gwarantuje, że w zamontowanych regałach będzie minimum ……….metrów bieżących użytkowych półek.</w:t>
      </w:r>
    </w:p>
    <w:p w:rsidR="008C4B05" w:rsidRPr="00F257DB" w:rsidRDefault="00A37118">
      <w:pPr>
        <w:widowControl/>
        <w:numPr>
          <w:ilvl w:val="0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Wykonanie przedmiotu umowy nastąpi z materiałów nabytych i dostarczonych przez Wykonawcę</w:t>
      </w:r>
      <w:r w:rsidRPr="00F257DB">
        <w:rPr>
          <w:rFonts w:ascii="Arial" w:hAnsi="Arial" w:cs="Arial"/>
          <w:b/>
          <w:sz w:val="22"/>
          <w:szCs w:val="22"/>
        </w:rPr>
        <w:t>,</w:t>
      </w:r>
      <w:r w:rsidRPr="00F257DB">
        <w:rPr>
          <w:rFonts w:ascii="Arial" w:hAnsi="Arial" w:cs="Arial"/>
          <w:sz w:val="22"/>
          <w:szCs w:val="22"/>
        </w:rPr>
        <w:t xml:space="preserve"> a zastosowane do realizacji przedmiotu umowy materiały i urządzenia spełniają wymagania obecnie obowiązujących norm i posiadają wymagane certyfikaty oraz parametry jakościowe. </w:t>
      </w:r>
    </w:p>
    <w:p w:rsidR="008C4B05" w:rsidRPr="00F257DB" w:rsidRDefault="00A37118">
      <w:pPr>
        <w:widowControl/>
        <w:numPr>
          <w:ilvl w:val="0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Wykonanie przedmiotu umowy zostanie</w:t>
      </w:r>
      <w:r w:rsidR="00A51C45" w:rsidRPr="00F257DB">
        <w:rPr>
          <w:rFonts w:ascii="Arial" w:hAnsi="Arial" w:cs="Arial"/>
          <w:sz w:val="22"/>
          <w:szCs w:val="22"/>
        </w:rPr>
        <w:t xml:space="preserve"> potwierdzone protokołem zdawczo – odbiorczym z</w:t>
      </w:r>
      <w:r w:rsidRPr="00F257DB">
        <w:rPr>
          <w:rFonts w:ascii="Arial" w:hAnsi="Arial" w:cs="Arial"/>
          <w:sz w:val="22"/>
          <w:szCs w:val="22"/>
        </w:rPr>
        <w:t xml:space="preserve"> wykonania przedmiotu zamówienia.</w:t>
      </w:r>
    </w:p>
    <w:p w:rsidR="008C4B05" w:rsidRPr="00F257DB" w:rsidRDefault="008C4B05">
      <w:pPr>
        <w:widowControl/>
        <w:suppressAutoHyphens w:val="0"/>
        <w:spacing w:after="160" w:line="312" w:lineRule="auto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</w:p>
    <w:p w:rsidR="008C4B05" w:rsidRPr="00F257DB" w:rsidRDefault="00A37118">
      <w:pPr>
        <w:widowControl/>
        <w:suppressAutoHyphens w:val="0"/>
        <w:spacing w:after="160"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2</w:t>
      </w:r>
    </w:p>
    <w:p w:rsidR="008C4B05" w:rsidRPr="00F257DB" w:rsidRDefault="00A37118">
      <w:pPr>
        <w:keepNext/>
        <w:widowControl/>
        <w:tabs>
          <w:tab w:val="left" w:pos="0"/>
          <w:tab w:val="left" w:pos="3753"/>
        </w:tabs>
        <w:spacing w:after="120" w:line="312" w:lineRule="auto"/>
        <w:jc w:val="center"/>
        <w:textAlignment w:val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TERMIN REALIZACJI UMOWY</w:t>
      </w:r>
    </w:p>
    <w:p w:rsidR="008C4B05" w:rsidRPr="00F257DB" w:rsidRDefault="00A37118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Przedmiot zamówienia zostanie wykonany w terminie </w:t>
      </w:r>
      <w:r w:rsidR="00594489"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8 tygodni od daty podpisania umowy.</w:t>
      </w:r>
    </w:p>
    <w:p w:rsidR="008C4B05" w:rsidRPr="00F257DB" w:rsidRDefault="00A37118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sz w:val="22"/>
          <w:szCs w:val="22"/>
        </w:rPr>
        <w:t>Za termin wykonania przedmiotu umowy Strony uznają dzień odbioru końcowego wykonanych prac przez Zamawiającego w drodze protokołu podpisanego przez obie strony, po uprzednim przeprowadzeniu rozruchu urządzeń i sprawdzenia poprawności ich działania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. W celu dotrzymania terminu wykonania przedmiotu umowy, Wykonawca winien zgłosić gotowość do odbioru końcowego uwzględniając terminy określone w §7 niniejszej umowy.</w:t>
      </w:r>
    </w:p>
    <w:p w:rsidR="008C4B05" w:rsidRPr="00F257DB" w:rsidRDefault="008C4B05">
      <w:pPr>
        <w:widowControl/>
        <w:suppressAutoHyphens w:val="0"/>
        <w:spacing w:line="312" w:lineRule="auto"/>
        <w:textAlignment w:val="auto"/>
        <w:rPr>
          <w:rFonts w:ascii="Arial" w:eastAsia="SimSun" w:hAnsi="Arial" w:cs="Arial"/>
          <w:bCs/>
          <w:kern w:val="0"/>
          <w:sz w:val="22"/>
          <w:szCs w:val="22"/>
          <w:lang w:eastAsia="zh-CN"/>
        </w:rPr>
      </w:pPr>
    </w:p>
    <w:p w:rsidR="008C4B05" w:rsidRPr="00F257DB" w:rsidRDefault="00A37118">
      <w:pPr>
        <w:widowControl/>
        <w:suppressAutoHyphens w:val="0"/>
        <w:spacing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3</w:t>
      </w:r>
    </w:p>
    <w:p w:rsidR="008C4B05" w:rsidRPr="00F257DB" w:rsidRDefault="00A37118">
      <w:pPr>
        <w:widowControl/>
        <w:suppressAutoHyphens w:val="0"/>
        <w:spacing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OBOWIĄZKI WYKONAWCY</w:t>
      </w:r>
    </w:p>
    <w:p w:rsidR="008C4B05" w:rsidRPr="00F257DB" w:rsidRDefault="00A37118">
      <w:pPr>
        <w:widowControl/>
        <w:numPr>
          <w:ilvl w:val="0"/>
          <w:numId w:val="1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Wykonawca zrealizuje przedmiot umowy w sposób kompletny, z najwyższą starannością, przy zachowaniu zasad wiedzy technicznej i zgodnie z obowiązującymi w tym zakresie przepisami powszechnie obowiązującego prawa, standardami,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i normami technicznymi odnoszącymi się do przedmiotu umowy oraz zaleceniami producenta i wskazówkami Zamawiającego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.</w:t>
      </w:r>
    </w:p>
    <w:p w:rsidR="008C4B05" w:rsidRPr="00F257DB" w:rsidRDefault="00A37118">
      <w:pPr>
        <w:widowControl/>
        <w:numPr>
          <w:ilvl w:val="0"/>
          <w:numId w:val="1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Wszelkie prace winny być wykonywane zgodnie z obowiązującymi przepisami BHP i ppoż.</w:t>
      </w:r>
    </w:p>
    <w:p w:rsidR="008C4B05" w:rsidRPr="00F257DB" w:rsidRDefault="00A37118">
      <w:pPr>
        <w:widowControl/>
        <w:numPr>
          <w:ilvl w:val="0"/>
          <w:numId w:val="12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Wykonawca ponosi odpowiedzialność za szkody powstałe na osobie lub mieniu wynikłe z nienależytego wykonania przedmiotu umowy.</w:t>
      </w:r>
    </w:p>
    <w:p w:rsidR="008C4B05" w:rsidRPr="00F257DB" w:rsidRDefault="00A37118">
      <w:pPr>
        <w:widowControl/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zobowiązany jest do udzielania na każde żądanie Zamawiającego wszelkich wiadomości o przebiegu realizacji umowy i umożliwienia Zamawiającemu dokonywania kontroli prawidłowości jej wykonania.</w:t>
      </w:r>
    </w:p>
    <w:p w:rsidR="008C4B05" w:rsidRPr="00F257DB" w:rsidRDefault="00A37118">
      <w:pPr>
        <w:pStyle w:val="Akapitzlist"/>
        <w:widowControl/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zobowiązuje się do wykonania przedmiotu umowy w terminie określonym w §2 ust. 1, w przeciwnym wypadku, poza karami określonymi w §8, Wykonawca zobowiązuje się do pokrycia wszelkich strat z tego tytułu, jeżeli wystąpią po stronie Zamawiającego.</w:t>
      </w:r>
    </w:p>
    <w:p w:rsidR="008C4B05" w:rsidRPr="00F257DB" w:rsidRDefault="00A37118">
      <w:pPr>
        <w:pStyle w:val="Akapitzlist"/>
        <w:widowControl/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257DB">
        <w:rPr>
          <w:rFonts w:ascii="Arial" w:hAnsi="Arial" w:cs="Arial"/>
          <w:bCs/>
          <w:sz w:val="22"/>
          <w:szCs w:val="22"/>
        </w:rPr>
        <w:t xml:space="preserve">Prace </w:t>
      </w:r>
      <w:r w:rsidRPr="00F257DB">
        <w:rPr>
          <w:rFonts w:ascii="Arial" w:hAnsi="Arial" w:cs="Arial"/>
          <w:sz w:val="22"/>
          <w:szCs w:val="22"/>
        </w:rPr>
        <w:t>należy prowadzić w sposób niezakłócający normalnego funkcjonowania jednostki. Wykonawca zapewni prawidłową organizację pracy i zabezpieczy właściwie miejsca prowadzenia prac.</w:t>
      </w:r>
    </w:p>
    <w:p w:rsidR="008C4B05" w:rsidRPr="00F257DB" w:rsidRDefault="00A37118">
      <w:pPr>
        <w:pStyle w:val="Akapitzlist"/>
        <w:widowControl/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257DB">
        <w:rPr>
          <w:rFonts w:ascii="Arial" w:hAnsi="Arial" w:cs="Arial"/>
          <w:bCs/>
          <w:kern w:val="0"/>
          <w:sz w:val="22"/>
          <w:szCs w:val="22"/>
          <w:lang w:eastAsia="en-US"/>
        </w:rPr>
        <w:lastRenderedPageBreak/>
        <w:t>Wykonawca zobowiązany jest do zachowania w poufności wszelkich informacji prawnie chronionych uzyskanych w związku z realizacją niniejszej umowy.</w:t>
      </w:r>
    </w:p>
    <w:p w:rsidR="008C4B05" w:rsidRPr="00F257DB" w:rsidRDefault="00A37118">
      <w:pPr>
        <w:pStyle w:val="Akapitzlist"/>
        <w:numPr>
          <w:ilvl w:val="0"/>
          <w:numId w:val="14"/>
        </w:numPr>
        <w:spacing w:line="312" w:lineRule="auto"/>
        <w:ind w:left="426" w:hanging="426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bCs/>
          <w:sz w:val="22"/>
          <w:szCs w:val="22"/>
        </w:rPr>
        <w:t>Wykonawca</w:t>
      </w:r>
      <w:r w:rsidRPr="00F257DB">
        <w:rPr>
          <w:rFonts w:ascii="Arial" w:hAnsi="Arial" w:cs="Arial"/>
          <w:b/>
          <w:sz w:val="22"/>
          <w:szCs w:val="22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>zobowiązany jest do ochrony przed zniszczeniem, uszkodzeniem mienia znajdującego się na terenie, na którym wykonywane są prace.</w:t>
      </w:r>
    </w:p>
    <w:p w:rsidR="008C4B05" w:rsidRPr="00F257DB" w:rsidRDefault="00A37118">
      <w:pPr>
        <w:pStyle w:val="Akapitzlist"/>
        <w:numPr>
          <w:ilvl w:val="0"/>
          <w:numId w:val="14"/>
        </w:numPr>
        <w:spacing w:line="312" w:lineRule="auto"/>
        <w:ind w:left="426" w:hanging="426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Wykonawca</w:t>
      </w:r>
      <w:r w:rsidRPr="00F257DB">
        <w:rPr>
          <w:rFonts w:ascii="Arial" w:hAnsi="Arial" w:cs="Arial"/>
          <w:b/>
          <w:sz w:val="22"/>
          <w:szCs w:val="22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>ponosi odpowiedzialność za nieszczęśliwe wypadki, powstałe w wyniku nienależytego wywiązywania się z warunków zawartych w niniejszej umowie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>przekazane przez Zamawiającego mienie,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 xml:space="preserve">działania i zaniechania swoich pracowników w związku z wykonywaniem przez nich przedmiotu zamówienia </w:t>
      </w:r>
      <w:r w:rsidRPr="00F257DB">
        <w:rPr>
          <w:rFonts w:ascii="Arial" w:hAnsi="Arial" w:cs="Arial"/>
          <w:sz w:val="22"/>
          <w:szCs w:val="22"/>
        </w:rPr>
        <w:br/>
        <w:t>i w razie powstania szkody zobowiązany jest do jej naprawienia oraz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>właściwe zachowanie swoich pracowników na terenie jednostki.</w:t>
      </w:r>
    </w:p>
    <w:p w:rsidR="008C4B05" w:rsidRPr="00F257DB" w:rsidRDefault="00A37118">
      <w:pPr>
        <w:pStyle w:val="Akapitzlist"/>
        <w:numPr>
          <w:ilvl w:val="0"/>
          <w:numId w:val="14"/>
        </w:numPr>
        <w:spacing w:line="312" w:lineRule="auto"/>
        <w:ind w:left="426" w:hanging="426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oświadcza, że przedmiot zamówienia będzie realizowany przez pracowników dysponujących odpowiednimi kwalifikacjami i uprawnieniami.</w:t>
      </w:r>
    </w:p>
    <w:p w:rsidR="008C4B05" w:rsidRPr="00F257DB" w:rsidRDefault="00A37118">
      <w:pPr>
        <w:widowControl/>
        <w:numPr>
          <w:ilvl w:val="0"/>
          <w:numId w:val="14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Jeżeli Wykonawca przewiduje realizację części zamówienia przez podwykonawcę, obowiązany jest zgłosić ten fakt Zamawiającemu przed przystąpieniem do wykonania zamówienia wraz z podaniem zakresu prac realizowanych przez podwykonawcę.</w:t>
      </w:r>
    </w:p>
    <w:p w:rsidR="008C4B05" w:rsidRPr="00F257DB" w:rsidRDefault="00A37118">
      <w:pPr>
        <w:widowControl/>
        <w:numPr>
          <w:ilvl w:val="0"/>
          <w:numId w:val="14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 xml:space="preserve">Wykonawca zobowiązany jest do zapoznania swoich pracowników z INFORMACJĄ O ZAGROŻENIACH stanowiącą </w:t>
      </w:r>
      <w:r w:rsidR="00480A07" w:rsidRPr="00F257DB">
        <w:rPr>
          <w:rFonts w:ascii="Arial" w:hAnsi="Arial" w:cs="Arial"/>
          <w:b/>
          <w:sz w:val="22"/>
          <w:szCs w:val="22"/>
        </w:rPr>
        <w:t>Załącznik nr 3</w:t>
      </w:r>
      <w:r w:rsidRPr="00F257DB">
        <w:rPr>
          <w:rFonts w:ascii="Arial" w:hAnsi="Arial" w:cs="Arial"/>
          <w:b/>
          <w:sz w:val="22"/>
          <w:szCs w:val="22"/>
        </w:rPr>
        <w:t xml:space="preserve"> do umowy</w:t>
      </w:r>
      <w:r w:rsidRPr="00F257DB">
        <w:rPr>
          <w:rFonts w:ascii="Arial" w:hAnsi="Arial" w:cs="Arial"/>
          <w:sz w:val="22"/>
          <w:szCs w:val="22"/>
        </w:rPr>
        <w:t xml:space="preserve"> oraz sporządzenia WYKAZU OSÓB stanowiącego </w:t>
      </w:r>
      <w:r w:rsidR="00480A07" w:rsidRPr="00F257DB">
        <w:rPr>
          <w:rFonts w:ascii="Arial" w:hAnsi="Arial" w:cs="Arial"/>
          <w:b/>
          <w:sz w:val="22"/>
          <w:szCs w:val="22"/>
        </w:rPr>
        <w:t>Załącznik nr 4</w:t>
      </w:r>
      <w:r w:rsidRPr="00F257DB">
        <w:rPr>
          <w:rFonts w:ascii="Arial" w:hAnsi="Arial" w:cs="Arial"/>
          <w:b/>
          <w:sz w:val="22"/>
          <w:szCs w:val="22"/>
        </w:rPr>
        <w:t xml:space="preserve"> do umowy</w:t>
      </w:r>
      <w:r w:rsidRPr="00F257DB">
        <w:rPr>
          <w:rFonts w:ascii="Arial" w:hAnsi="Arial" w:cs="Arial"/>
          <w:sz w:val="22"/>
          <w:szCs w:val="22"/>
        </w:rPr>
        <w:t xml:space="preserve">, które zostały poinformowane o zagrożeniach dla bezpieczeństwa i zdrowia. </w:t>
      </w:r>
    </w:p>
    <w:p w:rsidR="008C4B05" w:rsidRPr="00292AB5" w:rsidRDefault="00CA6C3A" w:rsidP="00292AB5">
      <w:pPr>
        <w:widowControl/>
        <w:numPr>
          <w:ilvl w:val="0"/>
          <w:numId w:val="14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sz w:val="22"/>
          <w:szCs w:val="22"/>
        </w:rPr>
        <w:t>Dokumenty określone w ust. 13</w:t>
      </w:r>
      <w:r w:rsidR="00A37118" w:rsidRPr="00F257DB">
        <w:rPr>
          <w:rFonts w:ascii="Arial" w:hAnsi="Arial" w:cs="Arial"/>
          <w:sz w:val="22"/>
          <w:szCs w:val="22"/>
        </w:rPr>
        <w:t>, w szczegól</w:t>
      </w:r>
      <w:r w:rsidR="00480A07" w:rsidRPr="00F257DB">
        <w:rPr>
          <w:rFonts w:ascii="Arial" w:hAnsi="Arial" w:cs="Arial"/>
          <w:sz w:val="22"/>
          <w:szCs w:val="22"/>
        </w:rPr>
        <w:t>ności WYKAZ OSÓB (Załącznik nr 4</w:t>
      </w:r>
      <w:r w:rsidR="00A37118" w:rsidRPr="00F257DB">
        <w:rPr>
          <w:rFonts w:ascii="Arial" w:hAnsi="Arial" w:cs="Arial"/>
          <w:sz w:val="22"/>
          <w:szCs w:val="22"/>
        </w:rPr>
        <w:t xml:space="preserve"> do umowy), pozostają w siedzibie Wykonawcy, a ich okazanie następuje na żądanie  Zamawiającego. </w:t>
      </w:r>
    </w:p>
    <w:p w:rsidR="008C4B05" w:rsidRPr="00292AB5" w:rsidRDefault="00A37118">
      <w:pPr>
        <w:widowControl/>
        <w:numPr>
          <w:ilvl w:val="0"/>
          <w:numId w:val="14"/>
        </w:numPr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 rozumieniu niniejszej umowy pracownikiem Wykonawcy jest osoba zatrudniona przez Wykonawcę realizująca przedmiot umowy.</w:t>
      </w:r>
    </w:p>
    <w:p w:rsidR="00292AB5" w:rsidRPr="00F257DB" w:rsidRDefault="00292AB5" w:rsidP="00292AB5">
      <w:pPr>
        <w:widowControl/>
        <w:suppressAutoHyphens w:val="0"/>
        <w:spacing w:line="312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C4B05" w:rsidRPr="00F257DB" w:rsidRDefault="00A37118">
      <w:pPr>
        <w:widowControl/>
        <w:tabs>
          <w:tab w:val="left" w:pos="4215"/>
          <w:tab w:val="center" w:pos="4535"/>
        </w:tabs>
        <w:suppressAutoHyphens w:val="0"/>
        <w:spacing w:after="160"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4</w:t>
      </w:r>
    </w:p>
    <w:p w:rsidR="008C4B05" w:rsidRPr="00F257DB" w:rsidRDefault="00A37118">
      <w:pPr>
        <w:widowControl/>
        <w:suppressAutoHyphens w:val="0"/>
        <w:spacing w:after="120"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CENY I WARUNKI PŁATNOŚCI</w:t>
      </w:r>
    </w:p>
    <w:p w:rsidR="008C4B05" w:rsidRPr="00F257DB" w:rsidRDefault="00A37118" w:rsidP="003F6683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Strony umowy zgodnie ustalają, że z tytułu wykonania przedmiotu umowy Wykonawcy przysługiwać będzie podane przez niego w Formularzu oferty wynagrodzenie w wysokości ………………….. 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zł netto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, 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………………….. zł brutto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, w tym VAT w  wysokości …………………. zł. 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Wynagrodzenie, o  którym mowa w ust. 1 ma charakter stały i nie będzie podlegało zmianom z zastrzeżeniem postanowień dotyczących okoliczności i zmian określonych w umowie.</w:t>
      </w:r>
    </w:p>
    <w:p w:rsidR="008C4B05" w:rsidRPr="00292AB5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Wykonawca</w:t>
      </w:r>
      <w:r w:rsidRPr="00F257DB">
        <w:rPr>
          <w:rFonts w:ascii="Arial" w:hAnsi="Arial" w:cs="Arial"/>
          <w:b/>
          <w:sz w:val="22"/>
          <w:szCs w:val="22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 xml:space="preserve">oświadcza, że cena określona w ust. 1 zawiera wszystkie koszty bezpośrednie i pośrednie związane z prawidłową realizacją przedmiotu umowy i stanowi zapłatę za realizację całości przedmiotu umowy,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 tym ryzyko Wykonawcy z tytułu oszacowania wszelkich kosztów związanych z realizacją przedmiotu umowy</w:t>
      </w:r>
      <w:r w:rsidRPr="00F257DB">
        <w:rPr>
          <w:rFonts w:ascii="Arial" w:hAnsi="Arial" w:cs="Arial"/>
          <w:sz w:val="22"/>
          <w:szCs w:val="22"/>
        </w:rPr>
        <w:t xml:space="preserve">, a także koszt wszelkich dostaw związanych z realizacją przedmiotu umowy, transportu, </w:t>
      </w:r>
      <w:r w:rsidRPr="00F257DB">
        <w:rPr>
          <w:rFonts w:ascii="Arial" w:hAnsi="Arial" w:cs="Arial"/>
          <w:sz w:val="22"/>
          <w:szCs w:val="22"/>
          <w:lang w:eastAsia="zh-CN"/>
        </w:rPr>
        <w:t>utylizacji</w:t>
      </w:r>
      <w:r w:rsidRPr="00F257DB">
        <w:rPr>
          <w:rFonts w:ascii="Arial" w:hAnsi="Arial" w:cs="Arial"/>
          <w:sz w:val="22"/>
          <w:szCs w:val="22"/>
        </w:rPr>
        <w:t xml:space="preserve"> oraz kosztów porządkowych.</w:t>
      </w:r>
    </w:p>
    <w:p w:rsidR="00292AB5" w:rsidRDefault="00292AB5" w:rsidP="00292AB5">
      <w:pPr>
        <w:widowControl/>
        <w:suppressAutoHyphens w:val="0"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92AB5" w:rsidRPr="00F257DB" w:rsidRDefault="00292AB5" w:rsidP="00292AB5">
      <w:pPr>
        <w:widowControl/>
        <w:suppressAutoHyphens w:val="0"/>
        <w:spacing w:line="312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bookmarkStart w:id="0" w:name="_GoBack"/>
      <w:bookmarkEnd w:id="0"/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lastRenderedPageBreak/>
        <w:t>Wszelkie prace lub czynności nieopisane w SIWZ oraz niniejszej umowie, a niezbędne do właściwego i kompletnego wykonania przedmiotu umowy traktowane są jako oczywiste i zostały uwzględnione w cenie określonej w ust. 1.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Podstawą wystawienia faktury przez Wykonawcę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będzie podpisany bez zastrzeżeń przez obie strony protokół odbioru wykonania przedmiotu zamówienia po uprzednim przeprowadzeniu rozruchu urządzeń i </w:t>
      </w:r>
      <w:r w:rsidRPr="00F257DB">
        <w:rPr>
          <w:rFonts w:ascii="Arial" w:eastAsia="SimSun" w:hAnsi="Arial" w:cs="Arial"/>
          <w:sz w:val="22"/>
          <w:szCs w:val="22"/>
          <w:lang w:eastAsia="zh-CN"/>
        </w:rPr>
        <w:t>sprawdzeniu poprawności ich działania</w:t>
      </w:r>
      <w:r w:rsidR="00221CDF"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oraz przeszkoleniu personelu zamawiającego z zakresu obsługi i konserwacji regałów.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Faktura powinna zostać wystawiona na Izbę Administracji Skarbowej w Katowicach, ul. Damrota 25, 40-022 Katowice</w:t>
      </w:r>
      <w:r w:rsidRPr="00F257DB">
        <w:rPr>
          <w:rFonts w:ascii="Arial" w:eastAsia="SimSun" w:hAnsi="Arial" w:cs="Arial"/>
          <w:color w:val="FF0000"/>
          <w:kern w:val="0"/>
          <w:sz w:val="22"/>
          <w:szCs w:val="22"/>
          <w:lang w:eastAsia="zh-CN"/>
        </w:rPr>
        <w:t xml:space="preserve">, </w:t>
      </w:r>
      <w:r w:rsidR="00221CDF"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NIP 9541302993.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  <w:lang w:eastAsia="en-US"/>
        </w:rPr>
        <w:t xml:space="preserve">Zamawiający posiada konto na Platformie Elektronicznego Fakturowania umożliwiającej odbieranie ustrukturyzowanych faktur elektronicznych, zgodnie z ustawą z dnia 9 listopada 2018 r. </w:t>
      </w:r>
      <w:r w:rsidRPr="00F257DB">
        <w:rPr>
          <w:rFonts w:ascii="Arial" w:hAnsi="Arial" w:cs="Arial"/>
          <w:i/>
          <w:sz w:val="22"/>
          <w:szCs w:val="22"/>
          <w:lang w:eastAsia="en-US"/>
        </w:rPr>
        <w:t>o </w:t>
      </w:r>
      <w:r w:rsidRPr="00F257DB">
        <w:rPr>
          <w:rFonts w:ascii="Arial" w:hAnsi="Arial" w:cs="Arial"/>
          <w:i/>
          <w:iCs/>
          <w:sz w:val="22"/>
          <w:szCs w:val="22"/>
        </w:rPr>
        <w:t>elektronicznym fakturowaniu w zamówieniach publicznych, koncesjach na roboty budowlane lub usługi oraz partnerstwie publiczno-prywatnym</w:t>
      </w:r>
      <w:r w:rsidRPr="00F257DB">
        <w:rPr>
          <w:rFonts w:ascii="Arial" w:hAnsi="Arial" w:cs="Arial"/>
          <w:iCs/>
          <w:sz w:val="22"/>
          <w:szCs w:val="22"/>
        </w:rPr>
        <w:t xml:space="preserve"> (Dz. U. z 2018 r., poz. 2191).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sz w:val="22"/>
          <w:szCs w:val="22"/>
          <w:lang w:eastAsia="en-US"/>
        </w:rPr>
        <w:t xml:space="preserve">Wykonawcy mogą wysyłać ustrukturyzowane faktury elektroniczne do Zamawiającego za pośrednictwem Platformy </w:t>
      </w:r>
      <w:hyperlink r:id="rId8">
        <w:r w:rsidRPr="00F257DB">
          <w:rPr>
            <w:rStyle w:val="czeinternetowe"/>
            <w:rFonts w:ascii="Arial" w:hAnsi="Arial" w:cs="Arial"/>
            <w:iCs/>
            <w:sz w:val="22"/>
            <w:szCs w:val="22"/>
          </w:rPr>
          <w:t>https://www.brokerinfinite.</w:t>
        </w:r>
        <w:r w:rsidRPr="00F257DB">
          <w:rPr>
            <w:rStyle w:val="czeinternetowe"/>
            <w:rFonts w:ascii="Arial" w:hAnsi="Arial" w:cs="Arial"/>
            <w:iCs/>
            <w:sz w:val="22"/>
            <w:szCs w:val="22"/>
          </w:rPr>
          <w:br/>
          <w:t>efaktura.gov.pl</w:t>
        </w:r>
      </w:hyperlink>
      <w:r w:rsidRPr="00F257DB">
        <w:rPr>
          <w:rFonts w:ascii="Arial" w:hAnsi="Arial" w:cs="Arial"/>
          <w:iCs/>
          <w:sz w:val="22"/>
          <w:szCs w:val="22"/>
        </w:rPr>
        <w:t>, nr PEPPOL, NIP 9541302993.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iCs/>
          <w:sz w:val="22"/>
          <w:szCs w:val="22"/>
        </w:rPr>
        <w:t xml:space="preserve">Korzystanie z Platformy jest bezpłatne. 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Informacje w sprawie logowania na Platformie oraz spraw technicznych należy kierować na  Infolinię: +48 81 828 45 00 oraz +48 507 413 712.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Strony ustalają, że należność za przedmiot umowy płatna będzie przelewem na rachunek bankowy Wykonawcy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wskazany na fakturze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, w ciągu 21 dni od dnia otrzymania przez Zamawiającego podpisanego protokołu </w:t>
      </w:r>
      <w:r w:rsidR="00B17418"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zdawczo – odbiorczego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wykonania przedmiotu zamówienia oraz prawidłowo wystawionej faktury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.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 przypadku wystawienia nieprawidłowej faktury przez Wykonawcę, termin zapłaty będzie liczony od dnia doręczenia prawidłowej faktury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. 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Za dzień zapłaty uznaje się dzień obciążenia rachunku bankowego Zamawiającego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.</w:t>
      </w:r>
    </w:p>
    <w:p w:rsidR="008C4B05" w:rsidRPr="00F257DB" w:rsidRDefault="00A37118">
      <w:pPr>
        <w:widowControl/>
        <w:numPr>
          <w:ilvl w:val="0"/>
          <w:numId w:val="5"/>
        </w:numPr>
        <w:suppressAutoHyphens w:val="0"/>
        <w:spacing w:line="312" w:lineRule="auto"/>
        <w:ind w:left="425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Wykonawca bez pisemnej zgody Zamawiającego nie może przenieść na osobę trzecią, praw i obowiązków wynikających z niniejszej umowy, w całości lub części, a w razie uzyskania zgody, o której mowa powyżej, ponosi odpowiedzialność za prawidłowe wykonanie umowy przez osobę trzecią.</w:t>
      </w:r>
    </w:p>
    <w:p w:rsidR="008C4B05" w:rsidRPr="00F257DB" w:rsidRDefault="00A37118">
      <w:pPr>
        <w:widowControl/>
        <w:suppressAutoHyphens w:val="0"/>
        <w:spacing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5</w:t>
      </w:r>
    </w:p>
    <w:p w:rsidR="008C4B05" w:rsidRPr="00F257DB" w:rsidRDefault="00A37118">
      <w:pPr>
        <w:keepNext/>
        <w:widowControl/>
        <w:tabs>
          <w:tab w:val="left" w:pos="0"/>
        </w:tabs>
        <w:spacing w:line="312" w:lineRule="auto"/>
        <w:jc w:val="center"/>
        <w:textAlignment w:val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PRAWA I OBOWIĄZKI STRON UMOWY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Prace </w:t>
      </w:r>
      <w:r w:rsidRPr="00F257DB">
        <w:rPr>
          <w:rFonts w:ascii="Arial" w:hAnsi="Arial" w:cs="Arial"/>
          <w:bCs/>
          <w:sz w:val="22"/>
          <w:szCs w:val="22"/>
        </w:rPr>
        <w:t xml:space="preserve">prowadzone będą w dni robocze, w  godzinach pracy jednostki tj. od poniedziałku do piątku w godzinach 07:00 – 15:00. </w:t>
      </w:r>
      <w:r w:rsidRPr="00F257DB">
        <w:rPr>
          <w:rFonts w:ascii="Arial" w:hAnsi="Arial" w:cs="Arial"/>
          <w:sz w:val="22"/>
          <w:szCs w:val="22"/>
        </w:rPr>
        <w:t>Po uprzednim uzyskaniu zgody po godzinach pracy jednostki lub w sobotę będą mogły być prowadzone p</w:t>
      </w:r>
      <w:r w:rsidRPr="00F257DB">
        <w:rPr>
          <w:rFonts w:ascii="Arial" w:eastAsia="Cambria" w:hAnsi="Arial" w:cs="Arial"/>
          <w:sz w:val="22"/>
          <w:szCs w:val="22"/>
        </w:rPr>
        <w:t>race tego wymagające albo szczególnie uciążliwe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bCs/>
          <w:kern w:val="0"/>
          <w:sz w:val="22"/>
          <w:szCs w:val="22"/>
        </w:rPr>
        <w:t>Z dniem podpisania umowy Wykonawca staje się właścicielem i posiadaczem odpadów  powstałych podczas realizacji przedmiotu zamówienia, Wykonawca</w:t>
      </w:r>
      <w:r w:rsidRPr="00F257DB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Pr="00F257DB">
        <w:rPr>
          <w:rFonts w:ascii="Arial" w:hAnsi="Arial" w:cs="Arial"/>
          <w:bCs/>
          <w:kern w:val="0"/>
          <w:sz w:val="22"/>
          <w:szCs w:val="22"/>
        </w:rPr>
        <w:t>jest zobowiązany do usunięcia powstałych odpadów zgodnie z obowiązującymi przepisami, w szczególności z ustawą z dnia 14 grudnia 2012 r. o odpadach (</w:t>
      </w:r>
      <w:proofErr w:type="spellStart"/>
      <w:r w:rsidRPr="00F257DB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F257DB">
        <w:rPr>
          <w:rFonts w:ascii="Arial" w:hAnsi="Arial" w:cs="Arial"/>
          <w:bCs/>
          <w:sz w:val="22"/>
          <w:szCs w:val="22"/>
        </w:rPr>
        <w:t>.</w:t>
      </w:r>
      <w:r w:rsidRPr="00F257DB">
        <w:rPr>
          <w:rFonts w:ascii="Arial" w:hAnsi="Arial" w:cs="Arial"/>
          <w:bCs/>
          <w:kern w:val="0"/>
          <w:sz w:val="22"/>
          <w:szCs w:val="22"/>
        </w:rPr>
        <w:t xml:space="preserve"> Dz. U. z 2020 r., poz. 797 ), ustawy z dnia 13 września 1996 r. o utrzymaniu czystości i porządku w gminach (</w:t>
      </w:r>
      <w:proofErr w:type="spellStart"/>
      <w:r w:rsidRPr="00F257DB">
        <w:rPr>
          <w:rFonts w:ascii="Arial" w:hAnsi="Arial" w:cs="Arial"/>
          <w:bCs/>
          <w:kern w:val="0"/>
          <w:sz w:val="22"/>
          <w:szCs w:val="22"/>
        </w:rPr>
        <w:t>t.j</w:t>
      </w:r>
      <w:proofErr w:type="spellEnd"/>
      <w:r w:rsidRPr="00F257DB">
        <w:rPr>
          <w:rFonts w:ascii="Arial" w:hAnsi="Arial" w:cs="Arial"/>
          <w:bCs/>
          <w:kern w:val="0"/>
          <w:sz w:val="22"/>
          <w:szCs w:val="22"/>
        </w:rPr>
        <w:t>. Dz.  U. z 2019 r., poz. 2010 ze zm.) oraz ustawą z dnia 27 kwietnia 2001 r. Prawo ochrony środowiska (</w:t>
      </w:r>
      <w:proofErr w:type="spellStart"/>
      <w:r w:rsidRPr="00F257DB">
        <w:rPr>
          <w:rFonts w:ascii="Arial" w:hAnsi="Arial" w:cs="Arial"/>
          <w:bCs/>
          <w:kern w:val="0"/>
          <w:sz w:val="22"/>
          <w:szCs w:val="22"/>
        </w:rPr>
        <w:t>t.j</w:t>
      </w:r>
      <w:proofErr w:type="spellEnd"/>
      <w:r w:rsidRPr="00F257DB">
        <w:rPr>
          <w:rFonts w:ascii="Arial" w:hAnsi="Arial" w:cs="Arial"/>
          <w:bCs/>
          <w:kern w:val="0"/>
          <w:sz w:val="22"/>
          <w:szCs w:val="22"/>
        </w:rPr>
        <w:t>. Dz. U. z 2020 r., poz. 1219).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bCs/>
          <w:kern w:val="0"/>
          <w:sz w:val="22"/>
          <w:szCs w:val="22"/>
        </w:rPr>
        <w:lastRenderedPageBreak/>
        <w:t>Wykonawca</w:t>
      </w:r>
      <w:r w:rsidRPr="00F257DB">
        <w:rPr>
          <w:rFonts w:ascii="Arial" w:hAnsi="Arial" w:cs="Arial"/>
          <w:kern w:val="0"/>
          <w:sz w:val="22"/>
          <w:szCs w:val="22"/>
        </w:rPr>
        <w:t xml:space="preserve"> zobowiązany jest we własnym zakresie do bieżącego wywozu odpadów, gruzu oraz utrzymania terenu robót w stanie wolnym od przeszkód komunikacyjnych.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zobowiązuje się realizować przedmiot zamówienia zgodnie z opisem przedmiotu zamówienia, stanowiącym Załącznik nr 2 do umowy oraz zgodnie z warunkami technicznymi wynikającymi z obowiązujących przepisów technicznych i ustawy z dnia 07 lipca 1994 r. Prawo budowlane (</w:t>
      </w:r>
      <w:proofErr w:type="spellStart"/>
      <w:r w:rsidRPr="00F257DB">
        <w:rPr>
          <w:rFonts w:ascii="Arial" w:eastAsia="Cambria" w:hAnsi="Arial" w:cs="Arial"/>
          <w:sz w:val="22"/>
          <w:szCs w:val="22"/>
          <w:lang w:eastAsia="zh-CN"/>
        </w:rPr>
        <w:t>t.j</w:t>
      </w:r>
      <w:proofErr w:type="spellEnd"/>
      <w:r w:rsidRPr="00F257DB">
        <w:rPr>
          <w:rFonts w:ascii="Arial" w:eastAsia="Cambria" w:hAnsi="Arial" w:cs="Arial"/>
          <w:sz w:val="22"/>
          <w:szCs w:val="22"/>
          <w:lang w:eastAsia="zh-CN"/>
        </w:rPr>
        <w:t>. Dz. U. z 2019 r., poz. 1186 ze zm.).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zobowiązuje się do wykonania przedmiotu zamówienia zgodnie wymaganiami wynikającymi z obowiązujących Polskich Norm przenoszących normy europejskie lub norm innych państw członkowskich Europejskiego Obszaru Gospodarczego przenoszących normy, a w przypadku ich braku z aktów prawnych wyszczególnionych w art. 30 ust. 3 ustawy z dnia 29 stycznia 2004 r. Prawo zamówień publicznych (</w:t>
      </w:r>
      <w:proofErr w:type="spellStart"/>
      <w:r w:rsidRPr="00F257DB">
        <w:rPr>
          <w:rFonts w:ascii="Arial" w:eastAsia="Cambria" w:hAnsi="Arial" w:cs="Arial"/>
          <w:sz w:val="22"/>
          <w:szCs w:val="22"/>
          <w:lang w:eastAsia="zh-CN"/>
        </w:rPr>
        <w:t>t.j</w:t>
      </w:r>
      <w:proofErr w:type="spellEnd"/>
      <w:r w:rsidRPr="00F257DB">
        <w:rPr>
          <w:rFonts w:ascii="Arial" w:eastAsia="Cambria" w:hAnsi="Arial" w:cs="Arial"/>
          <w:sz w:val="22"/>
          <w:szCs w:val="22"/>
          <w:lang w:eastAsia="zh-CN"/>
        </w:rPr>
        <w:t>. Dz. U. z 2019 r., poz. 1843 ze zm.).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zrealizuje przedmiot zamówienia zgodnie z r</w:t>
      </w:r>
      <w:r w:rsidRPr="00F257DB">
        <w:rPr>
          <w:rFonts w:ascii="Arial" w:hAnsi="Arial" w:cs="Arial"/>
          <w:bCs/>
          <w:sz w:val="22"/>
          <w:szCs w:val="22"/>
        </w:rPr>
        <w:t>ozporządzeniem Ministra Infrastruktury z dnia 12 kwietnia 2002 r. w sprawie warunków technicznych, jakim powinny odpowiadać budynki i ich usytuowanie (tekst jedn. Dz.U. z 2019 r., poz. 1065 ze zm.).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Wykonawca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wykona prace w sposób nie naruszający interesów Zamawiającego i osób trzecich.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Wykonawca jest zobowiązany do przestrzegania i stosowania przepisów dotyczących ochrony osób i mienia obowiązujących w jednostce.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W przypadku uszkodzenia urządzeń i infrastruktury podczas wykonywanych prac, koszty naprawy ponosi Wykonawca, za wszelkie szkody wyrządzone podczas realizacji przedmiotu umowy w imieniu Zamawiającego, Wykonawca zobowiązany jest do zapłaty odszkodowania w pełnej wysokości lub do pokrycia szkody w pełnej wysokości (np. uszkodzenia pokrycia dachowego).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Wykonawca zobowiązuje się odpowiednio zabezpieczyć teren objęty pracami oraz do utrzymania czystości na terenie wykonywanych prac i obowiązkowe, każdorazowe sprzątnięcie obszaru, który uległ zabrudzeniu.</w:t>
      </w:r>
    </w:p>
    <w:p w:rsidR="008C4B05" w:rsidRPr="00F257DB" w:rsidRDefault="00A37118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Osobami uprawnionymi do reprezentowania stron w trakcie realizacji umowy są:</w:t>
      </w:r>
    </w:p>
    <w:p w:rsidR="008C4B05" w:rsidRPr="00F257DB" w:rsidRDefault="00A37118">
      <w:pPr>
        <w:widowControl/>
        <w:suppressAutoHyphens w:val="0"/>
        <w:spacing w:line="312" w:lineRule="auto"/>
        <w:ind w:left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u w:val="single"/>
          <w:lang w:eastAsia="zh-CN"/>
        </w:rPr>
        <w:t xml:space="preserve">po stronie 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u w:val="single"/>
          <w:lang w:eastAsia="zh-CN"/>
        </w:rPr>
        <w:t>Zamawiającego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:</w:t>
      </w:r>
    </w:p>
    <w:p w:rsidR="008C4B05" w:rsidRPr="00F257DB" w:rsidRDefault="00F85FC4">
      <w:pPr>
        <w:pStyle w:val="Akapitzlist"/>
        <w:widowControl/>
        <w:numPr>
          <w:ilvl w:val="0"/>
          <w:numId w:val="15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nadzór nad dostawą </w:t>
      </w:r>
      <w:r w:rsidR="00613FC2"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i odbiorem regałów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– Wydział Logistyki – Wojciech Kalita, tel. 32 207 64 20</w:t>
      </w:r>
    </w:p>
    <w:p w:rsidR="00F85FC4" w:rsidRPr="00F257DB" w:rsidRDefault="00F85FC4">
      <w:pPr>
        <w:pStyle w:val="Akapitzlist"/>
        <w:widowControl/>
        <w:numPr>
          <w:ilvl w:val="0"/>
          <w:numId w:val="15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nadzór nad montażem i odbiorem regałów – Kierownik ILA – Katarzyna Kowalczyk, tel. 32 358 18 99</w:t>
      </w:r>
    </w:p>
    <w:p w:rsidR="008C4B05" w:rsidRPr="00F257DB" w:rsidRDefault="00F85FC4">
      <w:pPr>
        <w:pStyle w:val="Akapitzlist"/>
        <w:widowControl/>
        <w:numPr>
          <w:ilvl w:val="0"/>
          <w:numId w:val="15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koordynator z US Chorzów – Ewa </w:t>
      </w:r>
      <w:proofErr w:type="spellStart"/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Zimnol</w:t>
      </w:r>
      <w:proofErr w:type="spellEnd"/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, tel. 32 349 74 09</w:t>
      </w:r>
    </w:p>
    <w:p w:rsidR="009310D5" w:rsidRPr="00F257DB" w:rsidRDefault="009310D5">
      <w:pPr>
        <w:pStyle w:val="Akapitzlist"/>
        <w:widowControl/>
        <w:numPr>
          <w:ilvl w:val="0"/>
          <w:numId w:val="15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inspektor budowlany - ……………….</w:t>
      </w:r>
    </w:p>
    <w:p w:rsidR="008C4B05" w:rsidRPr="00F257DB" w:rsidRDefault="00A37118">
      <w:pPr>
        <w:widowControl/>
        <w:tabs>
          <w:tab w:val="left" w:pos="8586"/>
        </w:tabs>
        <w:suppressAutoHyphens w:val="0"/>
        <w:spacing w:line="312" w:lineRule="auto"/>
        <w:ind w:left="567" w:hanging="141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u w:val="single"/>
          <w:lang w:eastAsia="zh-CN"/>
        </w:rPr>
        <w:t xml:space="preserve">po stronie 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u w:val="single"/>
          <w:lang w:eastAsia="zh-CN"/>
        </w:rPr>
        <w:t>Wykonawcy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 xml:space="preserve">: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</w:p>
    <w:p w:rsidR="008C4B05" w:rsidRPr="00F257DB" w:rsidRDefault="00A37118">
      <w:pPr>
        <w:pStyle w:val="Akapitzlist"/>
        <w:widowControl/>
        <w:numPr>
          <w:ilvl w:val="0"/>
          <w:numId w:val="16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</w:t>
      </w:r>
    </w:p>
    <w:p w:rsidR="008C4B05" w:rsidRPr="00F257DB" w:rsidRDefault="00A37118">
      <w:pPr>
        <w:pStyle w:val="Akapitzlist"/>
        <w:widowControl/>
        <w:numPr>
          <w:ilvl w:val="0"/>
          <w:numId w:val="16"/>
        </w:numPr>
        <w:tabs>
          <w:tab w:val="left" w:pos="8586"/>
        </w:tabs>
        <w:suppressAutoHyphens w:val="0"/>
        <w:spacing w:line="312" w:lineRule="auto"/>
        <w:ind w:left="851" w:hanging="425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</w:t>
      </w:r>
    </w:p>
    <w:p w:rsidR="008C4B05" w:rsidRPr="00F257DB" w:rsidRDefault="0069199C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Osoby wymienione w ust. 10</w:t>
      </w:r>
      <w:r w:rsidR="00A37118"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 są uprawnione do uzgadniania form i metod pracy udzielania koniecznych informacji, podejmowania innych niezbędnych działań wynikających z niniejszej umowy, koniecznych do prawidłowego wykonania przedmiotu umowy.</w:t>
      </w:r>
    </w:p>
    <w:p w:rsidR="008C4B05" w:rsidRPr="00F257DB" w:rsidRDefault="00A37118">
      <w:pPr>
        <w:widowControl/>
        <w:suppressAutoHyphens w:val="0"/>
        <w:spacing w:before="160"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6</w:t>
      </w:r>
    </w:p>
    <w:p w:rsidR="008C4B05" w:rsidRPr="00F257DB" w:rsidRDefault="00A37118">
      <w:pPr>
        <w:widowControl/>
        <w:spacing w:after="120" w:line="312" w:lineRule="auto"/>
        <w:jc w:val="center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  <w:r w:rsidRPr="00F257DB">
        <w:rPr>
          <w:rFonts w:ascii="Arial" w:eastAsia="Arial Unicode MS" w:hAnsi="Arial" w:cs="Arial"/>
          <w:b/>
          <w:bCs/>
          <w:sz w:val="22"/>
          <w:szCs w:val="22"/>
          <w:lang w:eastAsia="zh-CN"/>
        </w:rPr>
        <w:t>GWARANCJA I RĘKOJMIA</w:t>
      </w:r>
    </w:p>
    <w:p w:rsidR="008C4B05" w:rsidRPr="00F257DB" w:rsidRDefault="00A37118">
      <w:pPr>
        <w:widowControl/>
        <w:numPr>
          <w:ilvl w:val="0"/>
          <w:numId w:val="9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lastRenderedPageBreak/>
        <w:t xml:space="preserve">Wykonawca udziela Zamawiającemu 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>…… miesięcy gwarancji i rękojmi</w:t>
      </w:r>
      <w:r w:rsidRPr="00F257DB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Pr="00F257DB">
        <w:rPr>
          <w:rFonts w:ascii="Arial" w:hAnsi="Arial" w:cs="Arial"/>
          <w:kern w:val="0"/>
          <w:sz w:val="22"/>
          <w:szCs w:val="22"/>
        </w:rPr>
        <w:t>na cały przedmiot zamówienia, czyli zarówno na  urządzenia, jak i na wszystkie wykonane prace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, liczonych od dnia odbioru końcowego przedmiotu umowy, potwierdzonego protokołem </w:t>
      </w:r>
      <w:r w:rsidR="00FF1F0F" w:rsidRPr="00F257DB">
        <w:rPr>
          <w:rFonts w:ascii="Arial" w:eastAsia="Cambria" w:hAnsi="Arial" w:cs="Arial"/>
          <w:sz w:val="22"/>
          <w:szCs w:val="22"/>
          <w:lang w:eastAsia="zh-CN"/>
        </w:rPr>
        <w:t xml:space="preserve">zdawczo -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odbior</w:t>
      </w:r>
      <w:r w:rsidR="00FF1F0F" w:rsidRPr="00F257DB">
        <w:rPr>
          <w:rFonts w:ascii="Arial" w:eastAsia="Cambria" w:hAnsi="Arial" w:cs="Arial"/>
          <w:sz w:val="22"/>
          <w:szCs w:val="22"/>
          <w:lang w:eastAsia="zh-CN"/>
        </w:rPr>
        <w:t>czym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wykonania przedmiotu zamówienia. </w:t>
      </w:r>
    </w:p>
    <w:p w:rsidR="00FF1F0F" w:rsidRPr="00F257DB" w:rsidRDefault="00A37118" w:rsidP="00FF1F0F">
      <w:pPr>
        <w:widowControl/>
        <w:numPr>
          <w:ilvl w:val="0"/>
          <w:numId w:val="9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kern w:val="0"/>
          <w:sz w:val="22"/>
          <w:szCs w:val="22"/>
        </w:rPr>
        <w:t xml:space="preserve">W ramach udzielonego zamówienia, w czasie gwarancji i rękojmi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Wykonawca</w:t>
      </w:r>
      <w:r w:rsidR="00FF1F0F" w:rsidRPr="00F257DB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przez cały okres udzielonej gwarancji wykona nieodpłatnie przeglądy techniczne w odstępach nie dłuższych niż </w:t>
      </w:r>
      <w:r w:rsidR="00FF1F0F" w:rsidRPr="00F257D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co 12 miesięcy</w:t>
      </w:r>
      <w:r w:rsidR="00FF1F0F" w:rsidRPr="00F257DB">
        <w:rPr>
          <w:rFonts w:ascii="Arial" w:hAnsi="Arial" w:cs="Arial"/>
          <w:bCs/>
          <w:color w:val="000000"/>
          <w:spacing w:val="-2"/>
          <w:sz w:val="22"/>
          <w:szCs w:val="22"/>
        </w:rPr>
        <w:t>. Wynikiem wykonanego przeglądu powinien być raport zawierający informacje na temat aktualnego stanu podłoża i regałów oraz ewentualnych działań, które należy podjąć.</w:t>
      </w:r>
    </w:p>
    <w:p w:rsidR="008C4B05" w:rsidRPr="00F257DB" w:rsidRDefault="00A37118">
      <w:pPr>
        <w:widowControl/>
        <w:numPr>
          <w:ilvl w:val="0"/>
          <w:numId w:val="9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kern w:val="0"/>
          <w:sz w:val="22"/>
          <w:szCs w:val="22"/>
        </w:rPr>
        <w:t>Wszelkie reklamacje Zamawiający zgłasza na adres poczty elektronicznej Wykonawcy podany w formularzu oferty.</w:t>
      </w:r>
    </w:p>
    <w:p w:rsidR="008C4B05" w:rsidRPr="00F257DB" w:rsidRDefault="00A37118">
      <w:pPr>
        <w:widowControl/>
        <w:numPr>
          <w:ilvl w:val="0"/>
          <w:numId w:val="9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Jeżeli w okresie gwarancji i rękojmi zostaną stwierdzone wady lub usterki Zamawiającemu przysługują następujące uprawnienia:</w:t>
      </w:r>
    </w:p>
    <w:p w:rsidR="008C4B05" w:rsidRPr="00F257DB" w:rsidRDefault="00A37118">
      <w:pPr>
        <w:widowControl/>
        <w:numPr>
          <w:ilvl w:val="0"/>
          <w:numId w:val="4"/>
        </w:numPr>
        <w:suppressAutoHyphens w:val="0"/>
        <w:spacing w:line="312" w:lineRule="auto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Wykonawca zobowiązany jest do bezzwłocznego usunięcia na własny koszt usterek technicznych powstałych w okresie gwarancji i rękojmi, nie później niż w terminie 15 dni roboczych. Nie usunięcie przez Wykonawcę wad w ww. terminie spowoduje naliczanie kary umownej, o której mowa w §8 ust. 2 lit. c,</w:t>
      </w:r>
    </w:p>
    <w:p w:rsidR="008C4B05" w:rsidRPr="00F257DB" w:rsidRDefault="00A37118">
      <w:pPr>
        <w:widowControl/>
        <w:numPr>
          <w:ilvl w:val="0"/>
          <w:numId w:val="4"/>
        </w:numPr>
        <w:suppressAutoHyphens w:val="0"/>
        <w:spacing w:line="312" w:lineRule="auto"/>
        <w:ind w:left="709" w:hanging="283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Zamawiający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może usunąć w zastępstwie Wykonawcy</w:t>
      </w:r>
      <w:r w:rsidRPr="00F257DB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na jego koszt wady nieusunięte przez Wykonawcę, po uprzednim jego zawiadomieniu. Kosztami związanymi z usunięciem wad i usterek, w okresie gwarancji i rękojmi Zamawiający obciąży Wykonawcę.</w:t>
      </w:r>
    </w:p>
    <w:p w:rsidR="008C4B05" w:rsidRPr="00F257DB" w:rsidRDefault="00A37118">
      <w:pPr>
        <w:widowControl/>
        <w:spacing w:before="160" w:line="312" w:lineRule="auto"/>
        <w:jc w:val="center"/>
        <w:textAlignment w:val="auto"/>
        <w:rPr>
          <w:rFonts w:ascii="Arial" w:eastAsia="Cambria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/>
          <w:bCs/>
          <w:sz w:val="22"/>
          <w:szCs w:val="22"/>
          <w:lang w:eastAsia="zh-CN"/>
        </w:rPr>
        <w:t>§ 7</w:t>
      </w:r>
    </w:p>
    <w:p w:rsidR="008C4B05" w:rsidRPr="00F257DB" w:rsidRDefault="00A37118">
      <w:pPr>
        <w:widowControl/>
        <w:spacing w:after="120" w:line="312" w:lineRule="auto"/>
        <w:jc w:val="center"/>
        <w:textAlignment w:val="auto"/>
        <w:rPr>
          <w:rFonts w:ascii="Arial" w:eastAsia="Cambria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/>
          <w:bCs/>
          <w:sz w:val="22"/>
          <w:szCs w:val="22"/>
          <w:lang w:eastAsia="zh-CN"/>
        </w:rPr>
        <w:t>WARUNKI ODBIORU PRZEDMIOTU UMOWY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Zamawiający dokona odbioru przedmiotu umowy w ciągu 3 dni roboczych, licząc od daty pisemnego zgłoszenia przez Wykonawcę przedmiotu umowy do odbioru. Podstawą do zgłoszenia przez Wykonawcę przedmiotu umowy do odbioru, jest </w:t>
      </w:r>
      <w:r w:rsidRPr="00F257DB">
        <w:rPr>
          <w:rFonts w:ascii="Arial" w:hAnsi="Arial" w:cs="Arial"/>
          <w:bCs/>
          <w:sz w:val="22"/>
          <w:szCs w:val="22"/>
        </w:rPr>
        <w:t>zakończenie wszystkich prac zgodnie z umową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.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Jeżeli w trakcie odbioru zostaną stwierdzone wady lub usterki uniemożliwiające użytkowanie przedmiotu umowy zgodnie z jego przeznaczeniem, zostanie sporządzony protokół nieprzyjęcia przedmiotu umowy. W takim przypadku Wykonawca zobowiązany jest do usunięcia wszystkich stwierdzonych w protokole wad i usterek na własny koszt w terminie określonym w sporządzonym protokole nieprzyjęcia przedmiotu umowy i ponownego pisemnego zgłoszenia Zamawiającemu</w:t>
      </w:r>
      <w:r w:rsidRPr="00F257DB">
        <w:rPr>
          <w:rFonts w:ascii="Arial" w:eastAsia="Cambria" w:hAnsi="Arial" w:cs="Arial"/>
          <w:b/>
          <w:bCs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przedmiot umowy do odbioru zgodnie z zapisami ust. 1.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Jeżeli w trakcie odbioru zostanie stwierdzone, że przedmiot umowy jest w stanie zdatnym do użytkowania zgodnie z jego przeznaczeniem, ale zawiera wady lub usterki, zostanie sporządzony </w:t>
      </w:r>
      <w:r w:rsidRPr="00F257DB">
        <w:rPr>
          <w:rFonts w:ascii="Arial" w:hAnsi="Arial" w:cs="Arial"/>
          <w:sz w:val="22"/>
          <w:szCs w:val="22"/>
          <w:lang w:eastAsia="zh-CN"/>
        </w:rPr>
        <w:t>protokół odbioru przedmiotu umowy z zastrzeżeniami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. W takim przypadku Wykonawca</w:t>
      </w:r>
      <w:r w:rsidRPr="00F257DB">
        <w:rPr>
          <w:rFonts w:ascii="Arial" w:eastAsia="Cambria" w:hAnsi="Arial" w:cs="Arial"/>
          <w:b/>
          <w:bCs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zobowiązany jest do usunięcia wszystkich stwierdzonych wad i usterek na własny koszt, w terminie 5 dni roboczych od sporządzenia protokołu odbioru przedmiotu umowy z zastrzeżeniami i ponownego pisemnego zgłoszenia Zamawiającemu przedmiotu umowy do odbioru, zgodnie z zapisami ust. 1.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W przypadku </w:t>
      </w:r>
      <w:r w:rsidRPr="00F257DB">
        <w:rPr>
          <w:rFonts w:ascii="Arial" w:hAnsi="Arial" w:cs="Arial"/>
          <w:sz w:val="22"/>
          <w:szCs w:val="22"/>
        </w:rPr>
        <w:t>uchylania się Wykonawcy</w:t>
      </w:r>
      <w:r w:rsidRPr="00F257DB">
        <w:rPr>
          <w:rFonts w:ascii="Arial" w:hAnsi="Arial" w:cs="Arial"/>
          <w:b/>
          <w:sz w:val="22"/>
          <w:szCs w:val="22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 xml:space="preserve">od obowiązku usunięcia wad lub usterek stwierdzonych w </w:t>
      </w:r>
      <w:r w:rsidRPr="00F257DB">
        <w:rPr>
          <w:rFonts w:ascii="Arial" w:hAnsi="Arial" w:cs="Arial"/>
          <w:sz w:val="22"/>
          <w:szCs w:val="22"/>
          <w:lang w:eastAsia="zh-CN"/>
        </w:rPr>
        <w:t xml:space="preserve">protokole odbioru przedmiotu umowy z zastrzeżeniami lub w protokole </w:t>
      </w:r>
      <w:r w:rsidRPr="00F257DB">
        <w:rPr>
          <w:rFonts w:ascii="Arial" w:hAnsi="Arial" w:cs="Arial"/>
          <w:sz w:val="22"/>
          <w:szCs w:val="22"/>
          <w:lang w:eastAsia="zh-CN"/>
        </w:rPr>
        <w:lastRenderedPageBreak/>
        <w:t>nieprzyjęcia przedmiotu umowy, o których mowa w ust. 2 i 3,</w:t>
      </w:r>
      <w:r w:rsidRPr="00F257DB">
        <w:rPr>
          <w:rFonts w:ascii="Arial" w:hAnsi="Arial" w:cs="Arial"/>
          <w:sz w:val="22"/>
          <w:szCs w:val="22"/>
        </w:rPr>
        <w:t xml:space="preserve"> Zamawiający ma prawo zlecić usunięcie w zastępstwie Wykonawcy, po uprzednim jego zawiadomieniu, wszystkich wad i usterek nieusuniętych przez Wykonawcę, a kosztami usunięcia tych wad i usterek obciążyć Wykonawcę.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Protokoły, </w:t>
      </w:r>
      <w:r w:rsidRPr="00F257DB">
        <w:rPr>
          <w:rFonts w:ascii="Arial" w:hAnsi="Arial" w:cs="Arial"/>
          <w:sz w:val="22"/>
          <w:szCs w:val="22"/>
          <w:lang w:eastAsia="zh-CN"/>
        </w:rPr>
        <w:t xml:space="preserve">o których mowa w ust. 2 i 3, stają się z dniem odbioru przedmiotu umowy na usunięcie w zastępstwie i na koszt Wykonawcy stwierdzonych tam wad i usterek, protokołami odbioru końcowego a Wykonawca uchylający się od swojego obowiązku, o którym mowa w ust. 2 i 3,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wyraża zgodę na potrącenie przez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Zamawiającego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z należnego mu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wynagrodzenia, kosztów usunięcia w zastępstwie wad i usterek stwierdzonych w tych protokołach.</w:t>
      </w:r>
    </w:p>
    <w:p w:rsidR="008C4B05" w:rsidRPr="00F257DB" w:rsidRDefault="00A37118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line="312" w:lineRule="auto"/>
        <w:ind w:left="426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Jeżeli w trakcie odbioru zostanie stwierdzone, że przedmiot umowy jest kompletny, został wykonany w sposób w pełni odpowiadający szczegółowemu opisowi przedmiotu zamówienia, został wykonany zgodnie z treścią umowy, obowiązującymi </w:t>
      </w:r>
      <w:r w:rsidRPr="00F257DB">
        <w:rPr>
          <w:rFonts w:ascii="Arial" w:hAnsi="Arial" w:cs="Arial"/>
          <w:sz w:val="22"/>
          <w:szCs w:val="22"/>
        </w:rPr>
        <w:t xml:space="preserve">zasadami wiedzy technicznej,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obowiązującymi w tym zakresie przepisami powszechnie obowiązującego prawa, standardami, </w:t>
      </w:r>
      <w:r w:rsidRPr="00F257DB">
        <w:rPr>
          <w:rFonts w:ascii="Arial" w:eastAsia="SimSun" w:hAnsi="Arial" w:cs="Arial"/>
          <w:kern w:val="0"/>
          <w:sz w:val="22"/>
          <w:szCs w:val="22"/>
          <w:lang w:eastAsia="zh-CN"/>
        </w:rPr>
        <w:t>i normami technicznymi odnoszącymi się do przedmiotu umowy oraz zaleceniami producenta i wskazówkami Zamawiającego</w:t>
      </w:r>
      <w:r w:rsidRPr="00F257DB">
        <w:rPr>
          <w:rFonts w:ascii="Arial" w:hAnsi="Arial" w:cs="Arial"/>
          <w:sz w:val="22"/>
          <w:szCs w:val="22"/>
        </w:rPr>
        <w:t xml:space="preserve">,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nie zawiera wad i usterek i jest </w:t>
      </w:r>
      <w:r w:rsidRPr="00F257DB">
        <w:rPr>
          <w:rFonts w:ascii="Arial" w:eastAsia="Cambria" w:hAnsi="Arial" w:cs="Arial"/>
          <w:sz w:val="22"/>
          <w:szCs w:val="22"/>
        </w:rPr>
        <w:t>w pełni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 zdatny do użytkowania zgodnie z jego przeznaczeniem, zostanie sporządzony </w:t>
      </w:r>
      <w:r w:rsidRPr="00F257DB">
        <w:rPr>
          <w:rFonts w:ascii="Arial" w:hAnsi="Arial" w:cs="Arial"/>
          <w:sz w:val="22"/>
          <w:szCs w:val="22"/>
          <w:lang w:eastAsia="zh-CN"/>
        </w:rPr>
        <w:t xml:space="preserve">protokół odbioru końcowego przedmiotu umowy -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podpisany przez obie strony.</w:t>
      </w:r>
    </w:p>
    <w:p w:rsidR="008C4B05" w:rsidRPr="00F257DB" w:rsidRDefault="00A37118">
      <w:pPr>
        <w:widowControl/>
        <w:suppressAutoHyphens w:val="0"/>
        <w:spacing w:before="160"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8</w:t>
      </w:r>
    </w:p>
    <w:p w:rsidR="008C4B05" w:rsidRPr="00F257DB" w:rsidRDefault="00A37118">
      <w:pPr>
        <w:widowControl/>
        <w:suppressAutoHyphens w:val="0"/>
        <w:spacing w:after="120" w:line="312" w:lineRule="auto"/>
        <w:ind w:left="284" w:hanging="426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KARY UMOWNE</w:t>
      </w:r>
    </w:p>
    <w:p w:rsidR="008C4B05" w:rsidRPr="00F257DB" w:rsidRDefault="00A37118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Strony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zastrzegają sobie prawo naliczania kar umownych za niewykonanie lub nienależyte wykonanie przedmiotu umowy, a także opóźnienie w terminie zakończenia naprawy usterek gwarancyjnych.</w:t>
      </w:r>
    </w:p>
    <w:p w:rsidR="008C4B05" w:rsidRPr="00F257DB" w:rsidRDefault="00A37118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Wykonawca zapłaci Zamawiającemu kary umowne:</w:t>
      </w:r>
    </w:p>
    <w:p w:rsidR="008C4B05" w:rsidRPr="00F257DB" w:rsidRDefault="00A37118">
      <w:pPr>
        <w:widowControl/>
        <w:numPr>
          <w:ilvl w:val="0"/>
          <w:numId w:val="3"/>
        </w:numPr>
        <w:tabs>
          <w:tab w:val="left" w:pos="709"/>
        </w:tabs>
        <w:spacing w:line="312" w:lineRule="auto"/>
        <w:ind w:left="709" w:hanging="425"/>
        <w:contextualSpacing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0,5% wynagrodzenia brutto określonego, w §4 ust. 1 za każdy rozpoczęty dzień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opóźnienia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w wykonaniu całego przedmiotu umowy w stosunku do terminu określonego w §2 ust. 1,</w:t>
      </w:r>
    </w:p>
    <w:p w:rsidR="008C4B05" w:rsidRPr="00F257DB" w:rsidRDefault="00A37118">
      <w:pPr>
        <w:widowControl/>
        <w:numPr>
          <w:ilvl w:val="0"/>
          <w:numId w:val="3"/>
        </w:numPr>
        <w:tabs>
          <w:tab w:val="left" w:pos="709"/>
        </w:tabs>
        <w:spacing w:line="312" w:lineRule="auto"/>
        <w:ind w:left="709" w:hanging="425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0,2% wynagrodzenia brutto określonego w §4 ust. 1 za każdy rozpoczęty dzień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opóźnienia w usunięciu wad lub usterek, w stosunku do terminu określonego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br/>
        <w:t xml:space="preserve"> w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§7 ust. 2 i 3,</w:t>
      </w:r>
    </w:p>
    <w:p w:rsidR="008C4B05" w:rsidRPr="00F257DB" w:rsidRDefault="00A37118">
      <w:pPr>
        <w:widowControl/>
        <w:numPr>
          <w:ilvl w:val="0"/>
          <w:numId w:val="3"/>
        </w:numPr>
        <w:tabs>
          <w:tab w:val="left" w:pos="709"/>
        </w:tabs>
        <w:spacing w:line="312" w:lineRule="auto"/>
        <w:ind w:left="709" w:hanging="425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0,2% wynagrodzenia brutto określonego w §4 ust. 1 za każdy rozpoczęty dzień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opóźnienia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w usunięciu wad lub usterek objętych gwarancją lub rękojmią, w stosunku do terminu określonego §6 ust. 4 lit. a,</w:t>
      </w:r>
    </w:p>
    <w:p w:rsidR="008C4B05" w:rsidRPr="00F257DB" w:rsidRDefault="00A37118">
      <w:pPr>
        <w:widowControl/>
        <w:numPr>
          <w:ilvl w:val="0"/>
          <w:numId w:val="3"/>
        </w:numPr>
        <w:tabs>
          <w:tab w:val="left" w:pos="709"/>
        </w:tabs>
        <w:spacing w:line="312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10% wynagrodzenia brutto określonego w §4 ust. 1 za wypowiedzenie lub odstąpienie od umowy z przyczyn zależnych od Wykonawcy albo z tytułu niewykonania umowy,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426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i/>
          <w:color w:val="FF0000"/>
          <w:sz w:val="22"/>
          <w:szCs w:val="22"/>
          <w:lang w:eastAsia="zh-CN"/>
        </w:rPr>
      </w:pPr>
      <w:r w:rsidRPr="00F257DB">
        <w:rPr>
          <w:rFonts w:ascii="Arial" w:hAnsi="Arial" w:cs="Arial"/>
          <w:kern w:val="0"/>
          <w:sz w:val="22"/>
          <w:szCs w:val="22"/>
        </w:rPr>
        <w:t>W przypadku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, gdy wysokość kar umownych z tytułu, przekroczenia wysokości kar umownych z tytułu, o którym mowa w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ust. 2 lit. a, przekroczy 10% wysokości łącznego wynagrodzenia brutto, o którym mowa w §4 ust. 1 Zamawiający zastrzega sobie prawo do wypowiedzenia umowy w trybie natychmiastowym bez prawa Wykonawcy do wynagrodzenia. W przypadku takiego wypowiedzenia umowy Wykonawca zobowiązany jest do zapłaty na rzecz Zamawiającego kary umownej, o której mowa w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 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ust. 2 lit. d i nie nalicza się kary przewidzianej w ust. 2 lit. a.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3" w:hanging="340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bCs/>
          <w:color w:val="000000"/>
          <w:sz w:val="22"/>
          <w:szCs w:val="22"/>
          <w:lang w:eastAsia="zh-CN"/>
        </w:rPr>
        <w:lastRenderedPageBreak/>
        <w:t>Każdej ze Stron odstępującej od umowy przysługuje prawo obciążenia drugiej Strony - w przypadkach opisanych w §9 ust. 3, a Zamawiającego w przypadkach określonych w §9 ust. 4 i ust. 6 -  karą umowną w wysokości  10% ceny brutto określonej w 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§4 </w:t>
      </w:r>
      <w:r w:rsidRPr="00F257DB">
        <w:rPr>
          <w:rFonts w:ascii="Arial" w:eastAsia="Cambria" w:hAnsi="Arial" w:cs="Arial"/>
          <w:bCs/>
          <w:color w:val="000000"/>
          <w:sz w:val="22"/>
          <w:szCs w:val="22"/>
          <w:lang w:eastAsia="zh-CN"/>
        </w:rPr>
        <w:t>ust. 1.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Kary umowne zastrzeżone na rzecz Zamawiającego</w:t>
      </w:r>
      <w:r w:rsidRPr="00F257DB">
        <w:rPr>
          <w:rFonts w:ascii="Arial" w:hAnsi="Arial" w:cs="Arial"/>
          <w:b/>
          <w:sz w:val="22"/>
          <w:szCs w:val="22"/>
        </w:rPr>
        <w:t xml:space="preserve"> </w:t>
      </w:r>
      <w:r w:rsidRPr="00F257DB">
        <w:rPr>
          <w:rFonts w:ascii="Arial" w:hAnsi="Arial" w:cs="Arial"/>
          <w:sz w:val="22"/>
          <w:szCs w:val="22"/>
        </w:rPr>
        <w:t>mogą być dochodzone z każdego tytułu odrębnie i podlegają łączeniu, z zastrzeżeniem o którym mowa w ust. 3.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Zamawiający zapłaci Wykonawcy kary umowne z tytułu odstąpienia od umowy z przyczyn zależnych od Zamawiającego w wysokości 10 % wynagrodzenia brutto określonego w §4 ust. 1, za wyjątkiem zaistnienia istotnej zmiany okoliczności powodującej, że wykonanie umowy nie leży w interesie publicznym, czego nie można było przewidzieć w chwili zawarcia umowy.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Gdy szkoda rzeczywista będzie wyższa niż kara umowna,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Zamawiający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będzie uprawniony do dochodzenia odszkodowania uzupełniającego do wysokości rzeczywiście poniesionej szkody.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Uiszczanie powyższych kar umownych nie zwalnia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Wykonawcy</w:t>
      </w:r>
      <w:r w:rsidRPr="00F257DB">
        <w:rPr>
          <w:rFonts w:ascii="Arial" w:eastAsia="Cambria" w:hAnsi="Arial" w:cs="Arial"/>
          <w:b/>
          <w:sz w:val="22"/>
          <w:szCs w:val="22"/>
          <w:lang w:eastAsia="zh-CN"/>
        </w:rPr>
        <w:t xml:space="preserve">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z obowiązku realizowania obowiązków określonych niniejszą umową z wyłączeniem przypadku, o którym mowa ust. 2 lit. d i ust.4.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Termin zapłaty kary umownej wynosi 7 dni od daty doręczenia zawiadomienia o obciążeniu karą umowną.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W przypadku opóźnienia w zapłacie kary umownej, Zamawiającemu przysługuje prawo naliczenia odsetek ustawowych za opóźnienie zgodnie z art. 481 ustawy z dnia 23 kwietnia 1964 r. Kodeks cywilny (</w:t>
      </w:r>
      <w:proofErr w:type="spellStart"/>
      <w:r w:rsidRPr="00F257DB">
        <w:rPr>
          <w:rFonts w:ascii="Arial" w:hAnsi="Arial" w:cs="Arial"/>
          <w:kern w:val="0"/>
          <w:sz w:val="22"/>
          <w:szCs w:val="22"/>
        </w:rPr>
        <w:t>t.j</w:t>
      </w:r>
      <w:proofErr w:type="spellEnd"/>
      <w:r w:rsidRPr="00F257DB">
        <w:rPr>
          <w:rFonts w:ascii="Arial" w:hAnsi="Arial" w:cs="Arial"/>
          <w:kern w:val="0"/>
          <w:sz w:val="22"/>
          <w:szCs w:val="22"/>
        </w:rPr>
        <w:t>. Dz. U. z 2019 r., poz. 1145 ze zm.).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kern w:val="0"/>
          <w:sz w:val="22"/>
          <w:szCs w:val="22"/>
        </w:rPr>
        <w:t>Jeżeli Wykonawca</w:t>
      </w:r>
      <w:r w:rsidRPr="00F257DB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Pr="00F257DB">
        <w:rPr>
          <w:rFonts w:ascii="Arial" w:hAnsi="Arial" w:cs="Arial"/>
          <w:kern w:val="0"/>
          <w:sz w:val="22"/>
          <w:szCs w:val="22"/>
        </w:rPr>
        <w:t>nie zapłaci kary w terminie 7 dni od dnia otrzymania zawiadomienia o obciążeniu karą umowną, kara ta może zostać potrącona z należnego wynagrodzenia Wykonawcy.</w:t>
      </w:r>
    </w:p>
    <w:p w:rsidR="008C4B05" w:rsidRPr="00F257DB" w:rsidRDefault="00A37118">
      <w:pPr>
        <w:widowControl/>
        <w:numPr>
          <w:ilvl w:val="3"/>
          <w:numId w:val="3"/>
        </w:numPr>
        <w:tabs>
          <w:tab w:val="left" w:pos="0"/>
          <w:tab w:val="left" w:pos="284"/>
          <w:tab w:val="left" w:pos="4613"/>
          <w:tab w:val="left" w:pos="4679"/>
        </w:tabs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Wykonawca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wyraża zgodę na potrącanie przez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Zamawiającego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 kar umownych z należnego </w:t>
      </w: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 xml:space="preserve">Wykonawcy </w:t>
      </w:r>
      <w:r w:rsidRPr="00F257DB">
        <w:rPr>
          <w:rFonts w:ascii="Arial" w:eastAsia="Cambria" w:hAnsi="Arial" w:cs="Arial"/>
          <w:sz w:val="22"/>
          <w:szCs w:val="22"/>
          <w:lang w:eastAsia="zh-CN"/>
        </w:rPr>
        <w:t>wynagrodzenia.</w:t>
      </w:r>
    </w:p>
    <w:p w:rsidR="008C4B05" w:rsidRPr="00F257DB" w:rsidRDefault="00A37118">
      <w:pPr>
        <w:widowControl/>
        <w:suppressAutoHyphens w:val="0"/>
        <w:spacing w:before="160" w:line="312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9</w:t>
      </w:r>
    </w:p>
    <w:p w:rsidR="008C4B05" w:rsidRPr="00F257DB" w:rsidRDefault="00A37118">
      <w:pPr>
        <w:widowControl/>
        <w:tabs>
          <w:tab w:val="left" w:pos="0"/>
          <w:tab w:val="left" w:pos="567"/>
        </w:tabs>
        <w:spacing w:after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57DB">
        <w:rPr>
          <w:rFonts w:ascii="Arial" w:hAnsi="Arial" w:cs="Arial"/>
          <w:b/>
          <w:bCs/>
          <w:sz w:val="22"/>
          <w:szCs w:val="22"/>
        </w:rPr>
        <w:t>WYGAŚNIĘCIE, ODSTĄPIENIE, ROZWIĄZANIE UMOWY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Umowa wygasa na skutek wykonania przedmiotu umowy oraz na skutek czynności podejmowanych przez Strony na podstawie i w sposób wskazany w umowie oraz w przepisach Kodeksu cywilnego.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W przypadku wcześniejszego rozwiązania umowy, Wykonawcy przysługuje jedynie wynagrodzenie za faktycznie zrealizowaną część umowy.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Każda ze Stron może odstąpić od umowy z powodu naruszenia przez drugą Stronę istotnych warunków umowy lub w przypadku zwłoki drugiej Strony w wykonaniu zobowiązania. Odstąpienie od umowy może nastąpić w terminie 7 dni po bezskutecznym upływie wyznaczonego drugiej stronie dodatkowego terminu do zaprzestania wskazanych naruszeń umowy lub do wykonania zobowiązania.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Zamawiający może odstąpić od umowy ze skutkiem natychmiastowym w przypadku rażącego naruszenia warunków umowy przez Wykonawcę. Rozwiązanie umowy nastąpi bezpośrednio po bezskutecznym upływie wyznaczonego Wykonawcy dodatkowego terminu do zaprzestania popełniania  naruszeń oraz do ewentualnego naprawienia skutków tych naruszeń.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lastRenderedPageBreak/>
        <w:t xml:space="preserve">Zamawiający może odstąpić od umowy w przypadku zaistnienia okoliczności o których mowa w art. 145 ustawy </w:t>
      </w:r>
      <w:proofErr w:type="spellStart"/>
      <w:r w:rsidRPr="00F257DB">
        <w:rPr>
          <w:rFonts w:ascii="Arial" w:hAnsi="Arial" w:cs="Arial"/>
          <w:kern w:val="0"/>
          <w:sz w:val="22"/>
          <w:szCs w:val="22"/>
        </w:rPr>
        <w:t>Pzp</w:t>
      </w:r>
      <w:proofErr w:type="spellEnd"/>
      <w:r w:rsidRPr="00F257DB">
        <w:rPr>
          <w:rFonts w:ascii="Arial" w:hAnsi="Arial" w:cs="Arial"/>
          <w:kern w:val="0"/>
          <w:sz w:val="22"/>
          <w:szCs w:val="22"/>
        </w:rPr>
        <w:t>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sz w:val="22"/>
          <w:szCs w:val="22"/>
        </w:rPr>
        <w:t xml:space="preserve">Zamawiający </w:t>
      </w:r>
      <w:r w:rsidRPr="00F257DB">
        <w:rPr>
          <w:rFonts w:ascii="Arial" w:hAnsi="Arial" w:cs="Arial"/>
          <w:kern w:val="0"/>
          <w:sz w:val="22"/>
          <w:szCs w:val="22"/>
        </w:rPr>
        <w:t xml:space="preserve"> może odstąpić od umowy ze skutkiem natychmiastowym </w:t>
      </w:r>
      <w:r w:rsidRPr="00F257DB">
        <w:rPr>
          <w:rFonts w:ascii="Arial" w:hAnsi="Arial" w:cs="Arial"/>
          <w:sz w:val="22"/>
          <w:szCs w:val="22"/>
        </w:rPr>
        <w:t xml:space="preserve">w przypadku stwierdzenia przez przedstawiciela Zamawiającego nieprzestrzegania przez osoby skierowane do realizacji przedmiotu zamówienia przez Wykonawcę przepisów BHP oraz przepisów przeciwpożarowych i kontynuowania pracy z naruszeniem przepisów BHP po zwróceniu uwagi na takie naruszenie. </w:t>
      </w:r>
      <w:r w:rsidRPr="00F257DB">
        <w:rPr>
          <w:rFonts w:ascii="Arial" w:hAnsi="Arial" w:cs="Arial"/>
          <w:kern w:val="0"/>
          <w:sz w:val="22"/>
          <w:szCs w:val="22"/>
        </w:rPr>
        <w:t>Przedstawiciel Zamawiającego sporządzi notatkę ze stwierdzenia w/w naruszeń wskazując osoby i okoliczności ich popełnienia, a następnie notatkę o kontynuowaniu w/w naruszeń.</w:t>
      </w:r>
    </w:p>
    <w:p w:rsidR="008C4B05" w:rsidRPr="00F257DB" w:rsidRDefault="00A37118">
      <w:pPr>
        <w:widowControl/>
        <w:numPr>
          <w:ilvl w:val="0"/>
          <w:numId w:val="19"/>
        </w:numPr>
        <w:tabs>
          <w:tab w:val="left" w:pos="-142"/>
          <w:tab w:val="left" w:pos="284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</w:rPr>
        <w:t>Odstąpienie od umowy lub rozwiązanie umowy wymaga formy pisemnej.</w:t>
      </w:r>
    </w:p>
    <w:p w:rsidR="008C4B05" w:rsidRPr="00F257DB" w:rsidRDefault="00A37118">
      <w:pPr>
        <w:widowControl/>
        <w:suppressAutoHyphens w:val="0"/>
        <w:spacing w:before="160" w:line="312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10</w:t>
      </w:r>
    </w:p>
    <w:p w:rsidR="008C4B05" w:rsidRPr="00F257DB" w:rsidRDefault="00A37118">
      <w:pPr>
        <w:keepNext/>
        <w:widowControl/>
        <w:tabs>
          <w:tab w:val="left" w:pos="0"/>
        </w:tabs>
        <w:spacing w:after="120" w:line="312" w:lineRule="auto"/>
        <w:ind w:hanging="578"/>
        <w:jc w:val="center"/>
        <w:textAlignment w:val="auto"/>
        <w:outlineLvl w:val="1"/>
        <w:rPr>
          <w:rFonts w:ascii="Arial" w:eastAsia="Cambria" w:hAnsi="Arial" w:cs="Arial"/>
          <w:b/>
          <w:bCs/>
          <w:iCs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/>
          <w:bCs/>
          <w:iCs/>
          <w:sz w:val="22"/>
          <w:szCs w:val="22"/>
          <w:lang w:eastAsia="zh-CN"/>
        </w:rPr>
        <w:t>USTALENIA KOŃCOWE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>Zamawiający dopuszcza zmiany w treści niniejszej umowy zgodnie z Kodeksem cywilnym i art. 144 ustawy Prawo zamówień publicznych.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 xml:space="preserve">Każda zmiana warunków, w trakcie obowiązywania umowy, wymaga formy pisemnej pod rygorem nieważności. 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SimSun" w:hAnsi="Arial" w:cs="Arial"/>
          <w:sz w:val="22"/>
          <w:szCs w:val="22"/>
          <w:lang w:eastAsia="en-US"/>
        </w:rPr>
        <w:t>W kwestiach nie uregulowanych niniejszą umową w pierwszej kolejności obowiązują przepisy ustawy z dnia 29 stycznia 2004 r. Prawo zamówień publicznych (</w:t>
      </w:r>
      <w:proofErr w:type="spellStart"/>
      <w:r w:rsidRPr="00F257DB">
        <w:rPr>
          <w:rFonts w:ascii="Arial" w:eastAsia="SimSun" w:hAnsi="Arial" w:cs="Arial"/>
          <w:sz w:val="22"/>
          <w:szCs w:val="22"/>
          <w:lang w:eastAsia="en-US"/>
        </w:rPr>
        <w:t>t.j</w:t>
      </w:r>
      <w:proofErr w:type="spellEnd"/>
      <w:r w:rsidRPr="00F257DB">
        <w:rPr>
          <w:rFonts w:ascii="Arial" w:eastAsia="SimSun" w:hAnsi="Arial" w:cs="Arial"/>
          <w:sz w:val="22"/>
          <w:szCs w:val="22"/>
          <w:lang w:eastAsia="en-US"/>
        </w:rPr>
        <w:t>. Dz. U. z 2019 r., poz. 1843 ze zm.) oraz ustawy z dnia 23 kwietnia 1964 r. Kodeks cywilny.</w:t>
      </w:r>
    </w:p>
    <w:p w:rsidR="008C4B05" w:rsidRPr="00F257DB" w:rsidRDefault="00A37118">
      <w:pPr>
        <w:pStyle w:val="Nagwek"/>
        <w:widowControl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after="120" w:line="312" w:lineRule="auto"/>
        <w:ind w:left="283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Cambria" w:hAnsi="Arial" w:cs="Arial"/>
          <w:bCs/>
          <w:sz w:val="22"/>
          <w:szCs w:val="22"/>
          <w:lang w:eastAsia="zh-CN"/>
        </w:rPr>
        <w:t>S</w:t>
      </w:r>
      <w:r w:rsidRPr="00F257DB">
        <w:rPr>
          <w:rFonts w:ascii="Arial" w:eastAsia="Cambria" w:hAnsi="Arial" w:cs="Arial"/>
          <w:iCs/>
          <w:sz w:val="22"/>
          <w:szCs w:val="22"/>
          <w:lang w:eastAsia="en-US"/>
        </w:rPr>
        <w:t>trony zastrzegają, że będą stosować przepisy – jakie ewentualnie wejdą w życie w trakcie trwania umowy - dotyczące przypadków wystąpienia okoliczności związanych z wystąpieniem COVID-19, które wpłyną lub mogą wpłynąć na należyte wykonanie umowy w sprawie zamówienia pub</w:t>
      </w:r>
      <w:r w:rsidR="0039099C">
        <w:rPr>
          <w:rFonts w:ascii="Arial" w:eastAsia="Cambria" w:hAnsi="Arial" w:cs="Arial"/>
          <w:iCs/>
          <w:sz w:val="22"/>
          <w:szCs w:val="22"/>
          <w:lang w:eastAsia="en-US"/>
        </w:rPr>
        <w:t xml:space="preserve">licznego oraz art. 15r ust. </w:t>
      </w:r>
      <w:r w:rsidRPr="00F257DB">
        <w:rPr>
          <w:rFonts w:ascii="Arial" w:eastAsia="Cambria" w:hAnsi="Arial" w:cs="Arial"/>
          <w:iCs/>
          <w:sz w:val="22"/>
          <w:szCs w:val="22"/>
          <w:lang w:eastAsia="en-US"/>
        </w:rPr>
        <w:t xml:space="preserve">ustawy z </w:t>
      </w:r>
      <w:r w:rsidRPr="00F257DB">
        <w:rPr>
          <w:rFonts w:ascii="Arial" w:eastAsia="Cambria" w:hAnsi="Arial" w:cs="Arial"/>
          <w:iCs/>
          <w:sz w:val="22"/>
          <w:szCs w:val="22"/>
        </w:rPr>
        <w:t xml:space="preserve">dnia 2 marca 2020 r. o szczególnych rozwiązaniach związanych z zapobieganiem, przeciwdziałaniem i zwalczaniem COVID-19, innych chorób zakaźnych oraz wywołanych nimi sytuacji kryzysowych (Dz. U. poz. 374 ze zm.). 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257DB">
        <w:rPr>
          <w:rFonts w:ascii="Arial" w:eastAsia="SimSun" w:hAnsi="Arial" w:cs="Arial"/>
          <w:sz w:val="22"/>
          <w:szCs w:val="22"/>
          <w:lang w:eastAsia="en-US"/>
        </w:rPr>
        <w:t>Strony umowy będą dążyć do rozstrzygnięcia ewentualnych sporów w sposób polubowny w drodze negocjacji. W przypadku braku polubownego załatwienia, spory wynikające z niniejszej umowy będą rozstrzygane przez Sąd właściwy dla siedziby Zamawiającego.</w:t>
      </w:r>
    </w:p>
    <w:p w:rsidR="008C4B05" w:rsidRPr="00F257DB" w:rsidRDefault="00A37118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312" w:lineRule="auto"/>
        <w:ind w:left="284" w:hanging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sz w:val="22"/>
          <w:szCs w:val="22"/>
          <w:lang w:eastAsia="zh-CN"/>
        </w:rPr>
        <w:t>Umowę niniejszą sporządzono w dwóch jednobrzmiących egzemplarzach, po jednym dla każdej ze Stron.</w:t>
      </w:r>
    </w:p>
    <w:p w:rsidR="008C4B05" w:rsidRPr="00F257DB" w:rsidRDefault="008C4B05">
      <w:pPr>
        <w:widowControl/>
        <w:suppressAutoHyphens w:val="0"/>
        <w:spacing w:line="312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8C4B05" w:rsidRPr="00F257DB" w:rsidRDefault="008C4B05">
      <w:pPr>
        <w:widowControl/>
        <w:suppressAutoHyphens w:val="0"/>
        <w:spacing w:line="312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8C4B05" w:rsidRPr="00F257DB" w:rsidRDefault="008C4B05">
      <w:pPr>
        <w:widowControl/>
        <w:suppressAutoHyphens w:val="0"/>
        <w:spacing w:line="312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8C4B05" w:rsidRPr="00F257DB" w:rsidRDefault="00A37118">
      <w:pPr>
        <w:widowControl/>
        <w:suppressAutoHyphens w:val="0"/>
        <w:spacing w:line="312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..................................................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  <w:t xml:space="preserve">   ……….....................................</w:t>
      </w:r>
    </w:p>
    <w:p w:rsidR="008C4B05" w:rsidRPr="00F257DB" w:rsidRDefault="00A37118">
      <w:pPr>
        <w:widowControl/>
        <w:suppressAutoHyphens w:val="0"/>
        <w:spacing w:line="312" w:lineRule="auto"/>
        <w:jc w:val="both"/>
        <w:textAlignment w:val="auto"/>
        <w:rPr>
          <w:rFonts w:ascii="Arial" w:eastAsia="SimSun" w:hAnsi="Arial" w:cs="Arial"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 xml:space="preserve">             Zamawiający </w:t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 w:rsidRPr="00F257DB"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  <w:t xml:space="preserve">       Wykonawca </w:t>
      </w:r>
    </w:p>
    <w:p w:rsidR="008C4B05" w:rsidRPr="00F257DB" w:rsidRDefault="008C4B05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</w:p>
    <w:p w:rsidR="008C4B05" w:rsidRPr="00F257DB" w:rsidRDefault="008C4B05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</w:p>
    <w:p w:rsidR="008C4B05" w:rsidRPr="00F257DB" w:rsidRDefault="008C4B05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</w:p>
    <w:p w:rsidR="008C4B05" w:rsidRPr="00F257DB" w:rsidRDefault="008C4B05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</w:p>
    <w:p w:rsidR="008C4B05" w:rsidRPr="00F257DB" w:rsidRDefault="008C4B05">
      <w:pPr>
        <w:spacing w:line="312" w:lineRule="auto"/>
        <w:rPr>
          <w:rFonts w:ascii="Arial" w:hAnsi="Arial" w:cs="Arial"/>
          <w:bCs/>
          <w:i/>
          <w:sz w:val="22"/>
          <w:szCs w:val="22"/>
        </w:rPr>
      </w:pPr>
    </w:p>
    <w:p w:rsidR="008C4B05" w:rsidRPr="00F257DB" w:rsidRDefault="00A37118">
      <w:pPr>
        <w:widowControl/>
        <w:spacing w:line="312" w:lineRule="auto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Załączniki:</w:t>
      </w:r>
    </w:p>
    <w:p w:rsidR="008C4B05" w:rsidRPr="00F257DB" w:rsidRDefault="00A37118">
      <w:pPr>
        <w:widowControl/>
        <w:spacing w:line="312" w:lineRule="auto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r w:rsidRPr="00F257DB">
        <w:rPr>
          <w:rFonts w:ascii="Arial" w:hAnsi="Arial" w:cs="Arial"/>
          <w:kern w:val="0"/>
          <w:sz w:val="22"/>
          <w:szCs w:val="22"/>
          <w:lang w:eastAsia="en-US"/>
        </w:rPr>
        <w:t>Załącznik nr 1 - Kserokopia formularza oferty</w:t>
      </w:r>
    </w:p>
    <w:p w:rsidR="008C4B05" w:rsidRPr="00F257DB" w:rsidRDefault="00A37118">
      <w:pPr>
        <w:widowControl/>
        <w:spacing w:line="312" w:lineRule="auto"/>
        <w:textAlignment w:val="auto"/>
        <w:rPr>
          <w:rFonts w:ascii="Arial" w:hAnsi="Arial" w:cs="Arial"/>
          <w:kern w:val="0"/>
          <w:sz w:val="22"/>
          <w:szCs w:val="22"/>
          <w:lang w:eastAsia="en-US"/>
        </w:rPr>
      </w:pPr>
      <w:r w:rsidRPr="00F257DB">
        <w:rPr>
          <w:rFonts w:ascii="Arial" w:hAnsi="Arial" w:cs="Arial"/>
          <w:kern w:val="0"/>
          <w:sz w:val="22"/>
          <w:szCs w:val="22"/>
          <w:lang w:eastAsia="en-US"/>
        </w:rPr>
        <w:t>Załącznik nr</w:t>
      </w:r>
      <w:r w:rsidR="00F94EFA" w:rsidRPr="00F257DB">
        <w:rPr>
          <w:rFonts w:ascii="Arial" w:hAnsi="Arial" w:cs="Arial"/>
          <w:kern w:val="0"/>
          <w:sz w:val="22"/>
          <w:szCs w:val="22"/>
          <w:lang w:eastAsia="en-US"/>
        </w:rPr>
        <w:t xml:space="preserve"> 2 - Opis przedmiotu zamówienia</w:t>
      </w:r>
      <w:r w:rsidR="00D9027F" w:rsidRPr="00F257DB">
        <w:rPr>
          <w:rFonts w:ascii="Arial" w:hAnsi="Arial" w:cs="Arial"/>
          <w:kern w:val="0"/>
          <w:sz w:val="22"/>
          <w:szCs w:val="22"/>
          <w:lang w:eastAsia="en-US"/>
        </w:rPr>
        <w:t xml:space="preserve"> i plan pomieszczenia.</w:t>
      </w:r>
    </w:p>
    <w:p w:rsidR="008C4B05" w:rsidRPr="00F257DB" w:rsidRDefault="00F94EFA">
      <w:pPr>
        <w:widowControl/>
        <w:spacing w:line="312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F257DB">
        <w:rPr>
          <w:rFonts w:ascii="Arial" w:hAnsi="Arial" w:cs="Arial"/>
          <w:kern w:val="0"/>
          <w:sz w:val="22"/>
          <w:szCs w:val="22"/>
          <w:lang w:eastAsia="en-US"/>
        </w:rPr>
        <w:t>Załącznik nr 3</w:t>
      </w:r>
      <w:r w:rsidR="00A37118" w:rsidRPr="00F257DB">
        <w:rPr>
          <w:rFonts w:ascii="Arial" w:hAnsi="Arial" w:cs="Arial"/>
          <w:kern w:val="0"/>
          <w:sz w:val="22"/>
          <w:szCs w:val="22"/>
          <w:lang w:eastAsia="en-US"/>
        </w:rPr>
        <w:t xml:space="preserve"> - </w:t>
      </w:r>
      <w:r w:rsidR="00A37118" w:rsidRPr="00F257DB">
        <w:rPr>
          <w:rFonts w:ascii="Arial" w:hAnsi="Arial" w:cs="Arial"/>
          <w:bCs/>
          <w:sz w:val="22"/>
          <w:szCs w:val="22"/>
        </w:rPr>
        <w:t>Informacja o zagrożeniach</w:t>
      </w:r>
    </w:p>
    <w:p w:rsidR="008C4B05" w:rsidRPr="00F257DB" w:rsidRDefault="00F94EFA">
      <w:pPr>
        <w:widowControl/>
        <w:spacing w:line="312" w:lineRule="auto"/>
        <w:textAlignment w:val="auto"/>
        <w:rPr>
          <w:rFonts w:ascii="Arial" w:eastAsia="Cambria" w:hAnsi="Arial" w:cs="Arial"/>
          <w:bCs/>
          <w:kern w:val="0"/>
          <w:sz w:val="22"/>
          <w:szCs w:val="22"/>
          <w:lang w:eastAsia="zh-CN"/>
        </w:rPr>
      </w:pPr>
      <w:r w:rsidRPr="00F257DB">
        <w:rPr>
          <w:rFonts w:ascii="Arial" w:eastAsia="Cambria" w:hAnsi="Arial" w:cs="Arial"/>
          <w:bCs/>
          <w:kern w:val="0"/>
          <w:sz w:val="22"/>
          <w:szCs w:val="22"/>
          <w:lang w:eastAsia="zh-CN"/>
        </w:rPr>
        <w:t>Załącznik nr 4</w:t>
      </w:r>
      <w:r w:rsidR="00A37118" w:rsidRPr="00F257DB">
        <w:rPr>
          <w:rFonts w:ascii="Arial" w:eastAsia="Cambria" w:hAnsi="Arial" w:cs="Arial"/>
          <w:bCs/>
          <w:kern w:val="0"/>
          <w:sz w:val="22"/>
          <w:szCs w:val="22"/>
          <w:lang w:eastAsia="zh-CN"/>
        </w:rPr>
        <w:t xml:space="preserve"> - Wykaz osób</w:t>
      </w:r>
    </w:p>
    <w:p w:rsidR="00576DE1" w:rsidRPr="00F257DB" w:rsidRDefault="00576DE1">
      <w:pPr>
        <w:widowControl/>
        <w:spacing w:line="312" w:lineRule="auto"/>
        <w:textAlignment w:val="auto"/>
        <w:rPr>
          <w:rFonts w:ascii="Arial" w:eastAsia="Cambria" w:hAnsi="Arial" w:cs="Arial"/>
          <w:bCs/>
          <w:kern w:val="0"/>
          <w:sz w:val="22"/>
          <w:szCs w:val="22"/>
          <w:lang w:eastAsia="zh-CN"/>
        </w:rPr>
      </w:pPr>
    </w:p>
    <w:p w:rsidR="008C4B05" w:rsidRPr="00F257DB" w:rsidRDefault="008C4B05">
      <w:pPr>
        <w:widowControl/>
        <w:spacing w:line="312" w:lineRule="auto"/>
        <w:textAlignment w:val="auto"/>
        <w:rPr>
          <w:rFonts w:ascii="Arial" w:eastAsia="Cambria" w:hAnsi="Arial" w:cs="Arial"/>
          <w:bCs/>
          <w:kern w:val="0"/>
          <w:sz w:val="22"/>
          <w:szCs w:val="22"/>
          <w:lang w:eastAsia="zh-CN"/>
        </w:rPr>
      </w:pPr>
    </w:p>
    <w:p w:rsidR="008C4B05" w:rsidRPr="00F257DB" w:rsidRDefault="008C4B05">
      <w:pPr>
        <w:widowControl/>
        <w:suppressAutoHyphens w:val="0"/>
        <w:spacing w:after="160" w:line="312" w:lineRule="auto"/>
        <w:textAlignment w:val="auto"/>
        <w:rPr>
          <w:rFonts w:ascii="Arial" w:hAnsi="Arial" w:cs="Arial"/>
          <w:sz w:val="22"/>
          <w:szCs w:val="22"/>
        </w:rPr>
      </w:pPr>
    </w:p>
    <w:p w:rsidR="008C4B05" w:rsidRPr="00F257DB" w:rsidRDefault="008C4B05">
      <w:pPr>
        <w:widowControl/>
        <w:suppressAutoHyphens w:val="0"/>
        <w:spacing w:after="160" w:line="312" w:lineRule="auto"/>
        <w:textAlignment w:val="auto"/>
        <w:rPr>
          <w:rFonts w:ascii="Arial" w:hAnsi="Arial" w:cs="Arial"/>
          <w:sz w:val="22"/>
          <w:szCs w:val="22"/>
        </w:rPr>
      </w:pPr>
    </w:p>
    <w:p w:rsidR="008C4B05" w:rsidRPr="00F257DB" w:rsidRDefault="008C4B05">
      <w:pPr>
        <w:widowControl/>
        <w:suppressAutoHyphens w:val="0"/>
        <w:spacing w:after="160" w:line="312" w:lineRule="auto"/>
        <w:textAlignment w:val="auto"/>
        <w:rPr>
          <w:rFonts w:ascii="Arial" w:hAnsi="Arial" w:cs="Arial"/>
          <w:sz w:val="22"/>
          <w:szCs w:val="22"/>
        </w:rPr>
      </w:pPr>
    </w:p>
    <w:p w:rsidR="008C4B05" w:rsidRPr="00F257DB" w:rsidRDefault="00A37118">
      <w:pPr>
        <w:widowControl/>
        <w:suppressAutoHyphens w:val="0"/>
        <w:spacing w:after="160" w:line="312" w:lineRule="auto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</w:rPr>
        <w:t xml:space="preserve">*) </w:t>
      </w:r>
      <w:r w:rsidRPr="00F257DB">
        <w:rPr>
          <w:rFonts w:ascii="Arial" w:hAnsi="Arial" w:cs="Arial"/>
          <w:i/>
          <w:sz w:val="22"/>
          <w:szCs w:val="22"/>
        </w:rPr>
        <w:t>Zamawiający odpowiednio dopasuje zapisy umowy po wyborze najkorzystniejszej oferty w danej części</w:t>
      </w:r>
      <w:r w:rsidRPr="00F257DB">
        <w:rPr>
          <w:rFonts w:ascii="Arial" w:hAnsi="Arial" w:cs="Arial"/>
          <w:sz w:val="22"/>
          <w:szCs w:val="22"/>
        </w:rPr>
        <w:br w:type="page"/>
      </w:r>
    </w:p>
    <w:p w:rsidR="008C4B05" w:rsidRPr="00F257DB" w:rsidRDefault="00883428">
      <w:pPr>
        <w:widowControl/>
        <w:spacing w:line="312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Załącznik nr 3</w:t>
      </w:r>
      <w:r w:rsidR="00A37118" w:rsidRPr="00F257DB">
        <w:rPr>
          <w:rFonts w:ascii="Arial" w:hAnsi="Arial" w:cs="Arial"/>
          <w:b/>
          <w:bCs/>
          <w:sz w:val="22"/>
          <w:szCs w:val="22"/>
          <w:lang w:eastAsia="zh-CN"/>
        </w:rPr>
        <w:t xml:space="preserve"> do Umowy Nr …/2020</w:t>
      </w:r>
    </w:p>
    <w:p w:rsidR="008C4B05" w:rsidRPr="00F257DB" w:rsidRDefault="00A37118">
      <w:pPr>
        <w:widowControl/>
        <w:spacing w:line="312" w:lineRule="auto"/>
        <w:jc w:val="right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 xml:space="preserve">   </w:t>
      </w:r>
    </w:p>
    <w:p w:rsidR="008C4B05" w:rsidRPr="00F257DB" w:rsidRDefault="00A37118">
      <w:pPr>
        <w:widowControl/>
        <w:spacing w:line="312" w:lineRule="auto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</w:t>
      </w:r>
    </w:p>
    <w:p w:rsidR="008C4B05" w:rsidRPr="00F257DB" w:rsidRDefault="008C4B05">
      <w:pPr>
        <w:widowControl/>
        <w:spacing w:line="312" w:lineRule="auto"/>
        <w:jc w:val="right"/>
        <w:textAlignment w:val="auto"/>
        <w:rPr>
          <w:rFonts w:ascii="Arial" w:eastAsia="SimSun" w:hAnsi="Arial" w:cs="Arial"/>
          <w:color w:val="EF413D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jc w:val="right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</w:p>
    <w:p w:rsidR="008C4B05" w:rsidRPr="00F257DB" w:rsidRDefault="00A37118">
      <w:pPr>
        <w:widowControl/>
        <w:spacing w:line="312" w:lineRule="auto"/>
        <w:jc w:val="center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b/>
          <w:color w:val="00000A"/>
          <w:sz w:val="22"/>
          <w:szCs w:val="22"/>
          <w:u w:val="single"/>
          <w:lang w:eastAsia="zh-CN" w:bidi="hi-IN"/>
        </w:rPr>
        <w:t>INFORMACJA O ZAGROŻENIACH</w:t>
      </w:r>
    </w:p>
    <w:p w:rsidR="008C4B05" w:rsidRPr="00F257DB" w:rsidRDefault="00A37118">
      <w:pPr>
        <w:widowControl/>
        <w:spacing w:line="312" w:lineRule="auto"/>
        <w:jc w:val="center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>dla bezpieczeństwa i zdrowia występujących podczas pracy na terenie</w:t>
      </w:r>
      <w:bookmarkStart w:id="1" w:name="__DdeLink__730_1927763113"/>
      <w:bookmarkEnd w:id="1"/>
      <w:r w:rsidR="00915F90"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 xml:space="preserve"> Urzędu Skarbowego w Chorzowie</w:t>
      </w:r>
      <w:r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 xml:space="preserve"> </w:t>
      </w:r>
    </w:p>
    <w:p w:rsidR="008C4B05" w:rsidRPr="00F257DB" w:rsidRDefault="008C4B05">
      <w:pPr>
        <w:widowControl/>
        <w:spacing w:line="312" w:lineRule="auto"/>
        <w:jc w:val="center"/>
        <w:textAlignment w:val="auto"/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</w:pP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Podczas przebywania i wykonywania prac na</w:t>
      </w:r>
      <w:r w:rsidRPr="00F257DB">
        <w:rPr>
          <w:rFonts w:ascii="Arial" w:eastAsia="SimSun" w:hAnsi="Arial" w:cs="Arial"/>
          <w:b/>
          <w:color w:val="00000A"/>
          <w:sz w:val="22"/>
          <w:szCs w:val="22"/>
          <w:lang w:eastAsia="zh-CN" w:bidi="hi-IN"/>
        </w:rPr>
        <w:t xml:space="preserve"> </w:t>
      </w:r>
      <w:r w:rsidR="00915F90"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 xml:space="preserve">terenie Urzędu Skarbowego </w:t>
      </w:r>
      <w:r w:rsidR="00915F90"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br/>
        <w:t>w Chorzowie</w:t>
      </w: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 xml:space="preserve"> ( zwanym dalej zakładem pracy), </w:t>
      </w:r>
      <w:r w:rsidRPr="00F257DB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osoby zatrudnione u innego pracodawcy powinny zwrócić szczególną uwagę na zagrożenia, z którymi mogą się spotkać</w:t>
      </w: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,</w:t>
      </w:r>
      <w:r w:rsidRPr="00F257DB">
        <w:rPr>
          <w:rFonts w:ascii="Arial" w:eastAsia="SimSun" w:hAnsi="Arial" w:cs="Arial"/>
          <w:color w:val="FF0000"/>
          <w:sz w:val="22"/>
          <w:szCs w:val="22"/>
          <w:lang w:eastAsia="zh-CN" w:bidi="hi-IN"/>
        </w:rPr>
        <w:t xml:space="preserve"> </w:t>
      </w:r>
      <w:r w:rsidRPr="00F257DB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m.in. w sytuacjach: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jc w:val="both"/>
        <w:textAlignment w:val="auto"/>
        <w:rPr>
          <w:rFonts w:ascii="Arial" w:eastAsia="SimSun" w:hAnsi="Arial" w:cs="Arial"/>
          <w:color w:val="000000" w:themeColor="text1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 xml:space="preserve">przemieszczania się na terenie obiektów (ciągi komunikacyjne wewnątrz i na zewnątrz budynków, parkingi, place manewrowe, rampy rozładunkowe itp.), możliwość poślizgnięcia, potknięcia, </w:t>
      </w:r>
      <w:r w:rsidRPr="00F257DB">
        <w:rPr>
          <w:rFonts w:ascii="Arial" w:eastAsia="SimSun" w:hAnsi="Arial" w:cs="Arial"/>
          <w:color w:val="000000" w:themeColor="text1"/>
          <w:sz w:val="22"/>
          <w:szCs w:val="22"/>
          <w:lang w:eastAsia="zh-CN" w:bidi="hi-IN"/>
        </w:rPr>
        <w:t>upadku z wysokości, potrącenia przez poruszające się środki transportu;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jc w:val="both"/>
        <w:textAlignment w:val="auto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hAnsi="Arial" w:cs="Arial"/>
          <w:sz w:val="22"/>
          <w:szCs w:val="22"/>
          <w:lang w:eastAsia="zh-CN" w:bidi="hi-IN"/>
        </w:rPr>
        <w:t>korzystania z dźwigów osobowych szczególnie podczas wsiadania lub wysiadania</w:t>
      </w:r>
      <w:r w:rsidRPr="00F257DB">
        <w:rPr>
          <w:rFonts w:ascii="Arial" w:hAnsi="Arial" w:cs="Arial"/>
          <w:sz w:val="22"/>
          <w:szCs w:val="22"/>
          <w:lang w:eastAsia="zh-CN" w:bidi="hi-IN"/>
        </w:rPr>
        <w:br/>
        <w:t>– m.in  możliwość upadku z wysokości;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korzystania z maszyn, urządzeń i narzędzi – możliwość doznania urazu w wyniku używania niesprawnego lub uszkodzonego sprzętu;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jc w:val="both"/>
        <w:textAlignment w:val="auto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kontaktu z uszkodzonymi przewodami, przełącznikami, gniazdkami itp. – możliwość porażenia prądem elektrycznym;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wykonywania pracy na wysokości – możliwość upadku, doznania urazu np. z powodu używania niesprawnego sprzętu, nieużywania lub nieprawidłowego używania przez pracowników środków ochrony indywidualnej;</w:t>
      </w:r>
    </w:p>
    <w:p w:rsidR="008C4B05" w:rsidRPr="00F257DB" w:rsidRDefault="00A37118">
      <w:pPr>
        <w:widowControl/>
        <w:numPr>
          <w:ilvl w:val="0"/>
          <w:numId w:val="17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pożaru – możliwość poparzenia, zatrucia.</w:t>
      </w:r>
    </w:p>
    <w:p w:rsidR="008C4B05" w:rsidRPr="00F257DB" w:rsidRDefault="008C4B05">
      <w:pPr>
        <w:widowControl/>
        <w:spacing w:line="312" w:lineRule="auto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:rsidR="008C4B05" w:rsidRPr="00F257DB" w:rsidRDefault="00A37118">
      <w:pPr>
        <w:widowControl/>
        <w:tabs>
          <w:tab w:val="left" w:pos="0"/>
          <w:tab w:val="left" w:pos="426"/>
        </w:tabs>
        <w:spacing w:line="312" w:lineRule="auto"/>
        <w:jc w:val="both"/>
        <w:textAlignment w:val="auto"/>
        <w:rPr>
          <w:rFonts w:ascii="Arial" w:eastAsia="SimSun" w:hAnsi="Arial" w:cs="Arial"/>
          <w:color w:val="FF0000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Działania ochronne i zapobiegawcze, które winny być podjęte w celu wyeliminowania lub ograniczenia ww. zagrożeń: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przestrz</w:t>
      </w:r>
      <w:r w:rsidRPr="00F257DB">
        <w:rPr>
          <w:rFonts w:ascii="Arial" w:eastAsia="SimSun" w:hAnsi="Arial" w:cs="Arial"/>
          <w:color w:val="0D0D0D" w:themeColor="text1" w:themeTint="F2"/>
          <w:sz w:val="22"/>
          <w:szCs w:val="22"/>
          <w:lang w:eastAsia="zh-CN" w:bidi="hi-IN"/>
        </w:rPr>
        <w:t>eganie</w:t>
      </w: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 xml:space="preserve"> przepisów bezpieczeństwa i higieny pracy oraz przepisów przeciwpożarowych;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D0D0D" w:themeColor="text1" w:themeTint="F2"/>
          <w:sz w:val="22"/>
          <w:szCs w:val="22"/>
          <w:lang w:eastAsia="zh-CN" w:bidi="hi-IN"/>
        </w:rPr>
        <w:t xml:space="preserve">stosowanie środków ochrony </w:t>
      </w: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indywidualnej oraz odzieży i obuwia roboczego;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korzystanie z maszyn, urządzeń i narzędzi tylko przez osoby do tego upoważnione, posiadające odpowiednie uprawnienia i kwalifikacje;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zakaz spożywania na terenie zakładu pracy, narkotyków i innych środków odurzających;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zakaz wchodzenia i przebywania na terenie zakładu pracy po spożyciu napojów alkoholowych, narkotyków i innych środków odurzających;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zakaz używania otwartego ognia;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D0D0D" w:themeColor="text1" w:themeTint="F2"/>
          <w:sz w:val="22"/>
          <w:szCs w:val="22"/>
          <w:lang w:eastAsia="zh-CN" w:bidi="hi-IN"/>
        </w:rPr>
        <w:lastRenderedPageBreak/>
        <w:t xml:space="preserve">poinformowanie osób zatrudnionych u innego pracodawcy </w:t>
      </w:r>
      <w:r w:rsidRPr="00F257DB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o osobach wyznaczonych do udzielania pierwszej pomocy oraz lokalizacji apteczek na terenie danego obiektu;</w:t>
      </w:r>
    </w:p>
    <w:p w:rsidR="008C4B05" w:rsidRPr="00F257DB" w:rsidRDefault="00A37118">
      <w:pPr>
        <w:widowControl/>
        <w:numPr>
          <w:ilvl w:val="0"/>
          <w:numId w:val="18"/>
        </w:numPr>
        <w:spacing w:line="312" w:lineRule="auto"/>
        <w:ind w:left="709" w:hanging="42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zapoznanie </w:t>
      </w: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 xml:space="preserve">osób zatrudnionych u innego pracodawcy </w:t>
      </w: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 xml:space="preserve">z Instrukcją bezpieczeństwa pożarowego danego obiektu oraz przekazanie informacji o pracownikach wyznaczonych do wykonywania działań w zakresie zwalczania </w:t>
      </w:r>
      <w:r w:rsidR="00716750"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pożarów i ewakuacji pracowników.</w:t>
      </w:r>
    </w:p>
    <w:p w:rsidR="008C4B05" w:rsidRPr="00F257DB" w:rsidRDefault="008C4B05" w:rsidP="00716750">
      <w:pPr>
        <w:widowControl/>
        <w:spacing w:line="312" w:lineRule="auto"/>
        <w:ind w:left="284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ind w:left="73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ind w:left="735"/>
        <w:contextualSpacing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:rsidR="008C4B05" w:rsidRPr="00F257DB" w:rsidRDefault="00A37118">
      <w:pPr>
        <w:widowControl/>
        <w:spacing w:line="312" w:lineRule="auto"/>
        <w:rPr>
          <w:rFonts w:ascii="Arial" w:eastAsia="SimSun" w:hAnsi="Arial" w:cs="Arial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TELEFONY ALARMOWE</w:t>
      </w:r>
    </w:p>
    <w:p w:rsidR="008C4B05" w:rsidRPr="00F257DB" w:rsidRDefault="00A37118">
      <w:pPr>
        <w:widowControl/>
        <w:spacing w:line="312" w:lineRule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Pogotowie ratunkowe ………………. 999</w:t>
      </w:r>
    </w:p>
    <w:p w:rsidR="008C4B05" w:rsidRPr="00F257DB" w:rsidRDefault="00A37118">
      <w:pPr>
        <w:widowControl/>
        <w:spacing w:line="312" w:lineRule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Straż Pożarna ……………………….. 998</w:t>
      </w:r>
    </w:p>
    <w:p w:rsidR="008C4B05" w:rsidRPr="00F257DB" w:rsidRDefault="00A37118">
      <w:pPr>
        <w:widowControl/>
        <w:spacing w:line="312" w:lineRule="auto"/>
        <w:rPr>
          <w:rFonts w:ascii="Arial" w:eastAsia="SimSun" w:hAnsi="Arial" w:cs="Arial"/>
          <w:color w:val="00A65D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Policja ……………………………...…. 997</w:t>
      </w:r>
    </w:p>
    <w:p w:rsidR="008C4B05" w:rsidRPr="00F257DB" w:rsidRDefault="008C4B05">
      <w:pPr>
        <w:widowControl/>
        <w:tabs>
          <w:tab w:val="left" w:pos="0"/>
          <w:tab w:val="left" w:pos="426"/>
        </w:tabs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rPr>
          <w:rFonts w:ascii="Arial" w:eastAsia="SimSun" w:hAnsi="Arial" w:cs="Arial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tabs>
          <w:tab w:val="left" w:pos="0"/>
          <w:tab w:val="left" w:pos="426"/>
        </w:tabs>
        <w:spacing w:line="312" w:lineRule="auto"/>
        <w:jc w:val="both"/>
        <w:textAlignment w:val="auto"/>
        <w:rPr>
          <w:rFonts w:ascii="Arial" w:eastAsia="SimSun" w:hAnsi="Arial" w:cs="Arial"/>
          <w:color w:val="00A65D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u w:val="single"/>
          <w:lang w:eastAsia="zh-CN" w:bidi="hi-IN"/>
        </w:rPr>
      </w:pPr>
    </w:p>
    <w:p w:rsidR="008C4B05" w:rsidRPr="00F257DB" w:rsidRDefault="008C4B05">
      <w:pPr>
        <w:widowControl/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u w:val="single"/>
          <w:lang w:eastAsia="zh-CN" w:bidi="hi-IN"/>
        </w:rPr>
      </w:pP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</w:pPr>
      <w:r w:rsidRPr="00F257DB">
        <w:rPr>
          <w:rFonts w:ascii="Arial" w:eastAsia="SimSun" w:hAnsi="Arial" w:cs="Arial"/>
          <w:color w:val="00000A"/>
          <w:sz w:val="22"/>
          <w:szCs w:val="22"/>
          <w:u w:val="single"/>
          <w:lang w:eastAsia="zh-CN" w:bidi="hi-IN"/>
        </w:rPr>
        <w:t>Uwaga</w:t>
      </w: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:</w:t>
      </w:r>
    </w:p>
    <w:p w:rsidR="008C4B05" w:rsidRPr="00F257DB" w:rsidRDefault="00A37118">
      <w:pPr>
        <w:widowControl/>
        <w:spacing w:line="312" w:lineRule="auto"/>
        <w:jc w:val="both"/>
        <w:textAlignment w:val="auto"/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sectPr w:rsidR="008C4B05" w:rsidRPr="00F257DB">
          <w:headerReference w:type="default" r:id="rId9"/>
          <w:footerReference w:type="default" r:id="rId10"/>
          <w:pgSz w:w="11906" w:h="16838"/>
          <w:pgMar w:top="1190" w:right="1418" w:bottom="1077" w:left="1418" w:header="907" w:footer="709" w:gutter="0"/>
          <w:cols w:space="708"/>
          <w:formProt w:val="0"/>
          <w:docGrid w:linePitch="360"/>
        </w:sectPr>
      </w:pP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>Uzyskanie powyższych informacji potwierdza się podpisem w „Wykazie osób</w:t>
      </w:r>
      <w:r w:rsidRPr="00F257DB">
        <w:rPr>
          <w:rFonts w:ascii="Arial" w:eastAsia="SimSun" w:hAnsi="Arial" w:cs="Arial"/>
          <w:sz w:val="22"/>
          <w:szCs w:val="22"/>
          <w:lang w:eastAsia="zh-CN" w:bidi="hi-IN"/>
        </w:rPr>
        <w:t>”,</w:t>
      </w:r>
      <w:r w:rsidRPr="00F257DB">
        <w:rPr>
          <w:rFonts w:ascii="Arial" w:eastAsia="SimSun" w:hAnsi="Arial" w:cs="Arial"/>
          <w:color w:val="00000A"/>
          <w:sz w:val="22"/>
          <w:szCs w:val="22"/>
          <w:lang w:eastAsia="zh-CN" w:bidi="hi-IN"/>
        </w:rPr>
        <w:t xml:space="preserve"> stanowiącym Załącznik nr 4 do Umowy.</w:t>
      </w:r>
    </w:p>
    <w:p w:rsidR="008C4B05" w:rsidRPr="00F257DB" w:rsidRDefault="00023158">
      <w:pPr>
        <w:widowControl/>
        <w:tabs>
          <w:tab w:val="left" w:pos="7650"/>
        </w:tabs>
        <w:spacing w:line="312" w:lineRule="auto"/>
        <w:rPr>
          <w:rFonts w:ascii="Arial" w:hAnsi="Arial" w:cs="Arial"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Załącznik nr 4</w:t>
      </w:r>
      <w:r w:rsidR="00A37118" w:rsidRPr="00F257DB">
        <w:rPr>
          <w:rFonts w:ascii="Arial" w:hAnsi="Arial" w:cs="Arial"/>
          <w:b/>
          <w:bCs/>
          <w:sz w:val="22"/>
          <w:szCs w:val="22"/>
          <w:lang w:eastAsia="zh-CN"/>
        </w:rPr>
        <w:t xml:space="preserve"> do Umowy Nr …/2020</w:t>
      </w:r>
    </w:p>
    <w:p w:rsidR="008C4B05" w:rsidRPr="00F257DB" w:rsidRDefault="008C4B05">
      <w:pPr>
        <w:widowControl/>
        <w:tabs>
          <w:tab w:val="left" w:pos="765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8C4B05" w:rsidRPr="00F257DB" w:rsidRDefault="00A37118">
      <w:pPr>
        <w:widowControl/>
        <w:tabs>
          <w:tab w:val="left" w:pos="765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WYKAZ OSÓB</w:t>
      </w:r>
    </w:p>
    <w:p w:rsidR="008C4B05" w:rsidRPr="00F257DB" w:rsidRDefault="00A37118">
      <w:pPr>
        <w:widowControl/>
        <w:spacing w:line="312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  <w:lang w:eastAsia="zh-CN"/>
        </w:rPr>
        <w:t>wykonujących pracę na terenie</w:t>
      </w: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F257DB">
        <w:rPr>
          <w:rFonts w:ascii="Arial" w:hAnsi="Arial" w:cs="Arial"/>
          <w:bCs/>
          <w:sz w:val="22"/>
          <w:szCs w:val="22"/>
          <w:lang w:eastAsia="zh-CN"/>
        </w:rPr>
        <w:t>………………………………………….</w:t>
      </w:r>
      <w:r w:rsidRPr="00F257DB">
        <w:rPr>
          <w:rFonts w:ascii="Arial" w:hAnsi="Arial" w:cs="Arial"/>
          <w:sz w:val="22"/>
          <w:szCs w:val="22"/>
          <w:lang w:eastAsia="zh-CN"/>
        </w:rPr>
        <w:t xml:space="preserve">, </w:t>
      </w:r>
    </w:p>
    <w:p w:rsidR="008C4B05" w:rsidRPr="00F257DB" w:rsidRDefault="00A37118">
      <w:pPr>
        <w:widowControl/>
        <w:spacing w:line="312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  <w:lang w:eastAsia="zh-CN"/>
        </w:rPr>
        <w:t>będących pracownikami innego pracodawcy, którzy zostali poinformowani o zagrożeniach dla bezpieczeństwa i zdrowia</w:t>
      </w:r>
    </w:p>
    <w:p w:rsidR="008C4B05" w:rsidRPr="00F257DB" w:rsidRDefault="008C4B05">
      <w:pPr>
        <w:widowControl/>
        <w:spacing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C4B05" w:rsidRPr="00F257DB" w:rsidRDefault="00A37118">
      <w:pPr>
        <w:widowControl/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Zostałem/</w:t>
      </w:r>
      <w:proofErr w:type="spellStart"/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am</w:t>
      </w:r>
      <w:proofErr w:type="spellEnd"/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 xml:space="preserve"> poinformowany/a o zagrożeniach dla bezpieczeństwa i zdrowia </w:t>
      </w:r>
      <w:r w:rsidRPr="00F257DB">
        <w:rPr>
          <w:rFonts w:ascii="Arial" w:hAnsi="Arial" w:cs="Arial"/>
          <w:b/>
          <w:sz w:val="22"/>
          <w:szCs w:val="22"/>
          <w:lang w:eastAsia="zh-CN"/>
        </w:rPr>
        <w:t>występujący</w:t>
      </w:r>
      <w:r w:rsidR="00716750" w:rsidRPr="00F257DB">
        <w:rPr>
          <w:rFonts w:ascii="Arial" w:hAnsi="Arial" w:cs="Arial"/>
          <w:b/>
          <w:sz w:val="22"/>
          <w:szCs w:val="22"/>
          <w:lang w:eastAsia="zh-CN"/>
        </w:rPr>
        <w:t>ch na terenie Urzędu Skarbowego</w:t>
      </w:r>
      <w:r w:rsidR="00716750" w:rsidRPr="00F257DB">
        <w:rPr>
          <w:rFonts w:ascii="Arial" w:hAnsi="Arial" w:cs="Arial"/>
          <w:b/>
          <w:sz w:val="22"/>
          <w:szCs w:val="22"/>
          <w:lang w:eastAsia="zh-CN"/>
        </w:rPr>
        <w:br/>
        <w:t>w Chorzowie</w:t>
      </w:r>
      <w:r w:rsidRPr="00F257DB">
        <w:rPr>
          <w:rFonts w:ascii="Arial" w:hAnsi="Arial" w:cs="Arial"/>
          <w:b/>
          <w:bCs/>
          <w:sz w:val="22"/>
          <w:szCs w:val="22"/>
          <w:lang w:eastAsia="zh-CN"/>
        </w:rPr>
        <w:t>, co potwierdzam podpisem:</w:t>
      </w:r>
    </w:p>
    <w:p w:rsidR="008C4B05" w:rsidRPr="00F257DB" w:rsidRDefault="008C4B05">
      <w:pPr>
        <w:widowControl/>
        <w:spacing w:line="312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0"/>
        <w:gridCol w:w="3106"/>
        <w:gridCol w:w="2594"/>
        <w:gridCol w:w="3120"/>
        <w:gridCol w:w="1542"/>
      </w:tblGrid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Imię i nazwisko</w:t>
            </w:r>
          </w:p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Imię i nazwisko</w:t>
            </w: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br/>
              <w:t>oraz podpis informującego</w:t>
            </w: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br/>
              <w:t>o zagrożeniach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Uwagi</w:t>
            </w:r>
          </w:p>
        </w:tc>
      </w:tr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A37118">
            <w:pPr>
              <w:widowControl/>
              <w:snapToGrid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257DB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</w:tc>
      </w:tr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8C4B05" w:rsidRPr="00F257DB" w:rsidRDefault="008C4B05">
            <w:pPr>
              <w:widowControl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8C4B05" w:rsidRPr="00F257DB" w:rsidRDefault="008C4B05">
            <w:pPr>
              <w:widowControl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8C4B05" w:rsidRPr="00F257DB" w:rsidRDefault="008C4B05">
            <w:pPr>
              <w:widowControl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C4B05" w:rsidRPr="00F257DB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8C4B05" w:rsidRPr="00F257DB" w:rsidRDefault="008C4B05">
            <w:pPr>
              <w:widowControl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05" w:rsidRPr="00F257DB" w:rsidRDefault="008C4B05">
            <w:pPr>
              <w:widowControl/>
              <w:snapToGrid w:val="0"/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8C4B05" w:rsidRPr="00F257DB" w:rsidRDefault="008C4B05">
      <w:pPr>
        <w:widowControl/>
        <w:spacing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C4B05" w:rsidRPr="00F257DB" w:rsidRDefault="00A37118">
      <w:pPr>
        <w:widowControl/>
        <w:spacing w:line="312" w:lineRule="auto"/>
        <w:jc w:val="both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F257DB">
        <w:rPr>
          <w:rFonts w:ascii="Arial" w:hAnsi="Arial" w:cs="Arial"/>
          <w:sz w:val="22"/>
          <w:szCs w:val="22"/>
          <w:u w:val="single"/>
          <w:lang w:eastAsia="zh-CN"/>
        </w:rPr>
        <w:t>Podstawa prawna</w:t>
      </w:r>
      <w:r w:rsidRPr="00F257DB">
        <w:rPr>
          <w:rFonts w:ascii="Arial" w:hAnsi="Arial" w:cs="Arial"/>
          <w:sz w:val="22"/>
          <w:szCs w:val="22"/>
          <w:lang w:eastAsia="zh-CN"/>
        </w:rPr>
        <w:t>:</w:t>
      </w:r>
      <w:r w:rsidRPr="00F257DB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</w:t>
      </w:r>
    </w:p>
    <w:p w:rsidR="008C4B05" w:rsidRPr="00F257DB" w:rsidRDefault="00A37118">
      <w:pPr>
        <w:widowControl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257DB">
        <w:rPr>
          <w:rFonts w:ascii="Arial" w:hAnsi="Arial" w:cs="Arial"/>
          <w:iCs/>
          <w:sz w:val="22"/>
          <w:szCs w:val="22"/>
          <w:lang w:eastAsia="zh-CN"/>
        </w:rPr>
        <w:t>§ 2 ust. 2 rozporządzenia Ministra Gospodarki i Pracy z dnia 27 lipca 2004 roku w sprawie szkolenia w dziedzinie bezpieczeństwa i higieny pracy (Dz.U. Nr 180, poz. 1860</w:t>
      </w:r>
      <w:r w:rsidRPr="00F257DB">
        <w:rPr>
          <w:rFonts w:ascii="Arial" w:hAnsi="Arial" w:cs="Arial"/>
          <w:iCs/>
          <w:sz w:val="22"/>
          <w:szCs w:val="22"/>
          <w:lang w:eastAsia="zh-CN"/>
        </w:rPr>
        <w:br/>
        <w:t xml:space="preserve">z </w:t>
      </w:r>
      <w:proofErr w:type="spellStart"/>
      <w:r w:rsidRPr="00F257DB">
        <w:rPr>
          <w:rFonts w:ascii="Arial" w:hAnsi="Arial" w:cs="Arial"/>
          <w:iCs/>
          <w:sz w:val="22"/>
          <w:szCs w:val="22"/>
          <w:lang w:eastAsia="zh-CN"/>
        </w:rPr>
        <w:t>późn</w:t>
      </w:r>
      <w:proofErr w:type="spellEnd"/>
      <w:r w:rsidRPr="00F257DB">
        <w:rPr>
          <w:rFonts w:ascii="Arial" w:hAnsi="Arial" w:cs="Arial"/>
          <w:iCs/>
          <w:sz w:val="22"/>
          <w:szCs w:val="22"/>
          <w:lang w:eastAsia="zh-CN"/>
        </w:rPr>
        <w:t>. zm.)</w:t>
      </w:r>
    </w:p>
    <w:sectPr w:rsidR="008C4B05" w:rsidRPr="00F257D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907" w:bottom="851" w:left="107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18" w:rsidRDefault="00A37118">
      <w:r>
        <w:separator/>
      </w:r>
    </w:p>
  </w:endnote>
  <w:endnote w:type="continuationSeparator" w:id="0">
    <w:p w:rsidR="00A37118" w:rsidRDefault="00A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602062"/>
      <w:docPartObj>
        <w:docPartGallery w:val="Page Numbers (Bottom of Page)"/>
        <w:docPartUnique/>
      </w:docPartObj>
    </w:sdtPr>
    <w:sdtEndPr/>
    <w:sdtContent>
      <w:p w:rsidR="008C4B05" w:rsidRDefault="00A37118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292AB5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  <w:p w:rsidR="008C4B05" w:rsidRDefault="00292AB5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258492"/>
      <w:docPartObj>
        <w:docPartGallery w:val="Page Numbers (Bottom of Page)"/>
        <w:docPartUnique/>
      </w:docPartObj>
    </w:sdtPr>
    <w:sdtEndPr/>
    <w:sdtContent>
      <w:p w:rsidR="008C4B05" w:rsidRDefault="00A37118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0</w:t>
        </w:r>
        <w:r>
          <w:rPr>
            <w:sz w:val="20"/>
          </w:rPr>
          <w:fldChar w:fldCharType="end"/>
        </w:r>
      </w:p>
      <w:p w:rsidR="008C4B05" w:rsidRDefault="00292AB5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18" w:rsidRDefault="00A37118">
      <w:r>
        <w:separator/>
      </w:r>
    </w:p>
  </w:footnote>
  <w:footnote w:type="continuationSeparator" w:id="0">
    <w:p w:rsidR="00A37118" w:rsidRDefault="00A3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2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2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2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ED22AD"/>
    <w:multiLevelType w:val="multilevel"/>
    <w:tmpl w:val="0F50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4205"/>
    <w:multiLevelType w:val="multilevel"/>
    <w:tmpl w:val="DCF075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84900"/>
    <w:multiLevelType w:val="multilevel"/>
    <w:tmpl w:val="9E3C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95B2C"/>
    <w:multiLevelType w:val="multilevel"/>
    <w:tmpl w:val="04905B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C24AAE"/>
    <w:multiLevelType w:val="multilevel"/>
    <w:tmpl w:val="7162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376E2"/>
    <w:multiLevelType w:val="multilevel"/>
    <w:tmpl w:val="3BF0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3431E"/>
    <w:multiLevelType w:val="multilevel"/>
    <w:tmpl w:val="384E760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46491607"/>
    <w:multiLevelType w:val="multilevel"/>
    <w:tmpl w:val="649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17CF1"/>
    <w:multiLevelType w:val="multilevel"/>
    <w:tmpl w:val="E75A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0" w15:restartNumberingAfterBreak="0">
    <w:nsid w:val="5B7A1DE0"/>
    <w:multiLevelType w:val="multilevel"/>
    <w:tmpl w:val="C8BA11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1302D"/>
    <w:multiLevelType w:val="multilevel"/>
    <w:tmpl w:val="D7686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FAE"/>
    <w:multiLevelType w:val="multilevel"/>
    <w:tmpl w:val="6D386C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F11ADA"/>
    <w:multiLevelType w:val="multilevel"/>
    <w:tmpl w:val="89CAA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F02CF4"/>
    <w:multiLevelType w:val="multilevel"/>
    <w:tmpl w:val="AA866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1FB223C"/>
    <w:multiLevelType w:val="multilevel"/>
    <w:tmpl w:val="22F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154CF"/>
    <w:multiLevelType w:val="multilevel"/>
    <w:tmpl w:val="B636BC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32D9A"/>
    <w:multiLevelType w:val="multilevel"/>
    <w:tmpl w:val="6FCE9E46"/>
    <w:lvl w:ilvl="0">
      <w:start w:val="1"/>
      <w:numFmt w:val="lowerLetter"/>
      <w:lvlText w:val="%1)"/>
      <w:lvlJc w:val="left"/>
      <w:pPr>
        <w:tabs>
          <w:tab w:val="num" w:pos="426"/>
        </w:tabs>
        <w:ind w:left="822" w:hanging="396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3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ascii="Arial" w:hAnsi="Arial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 w15:restartNumberingAfterBreak="0">
    <w:nsid w:val="71FA5C5E"/>
    <w:multiLevelType w:val="multilevel"/>
    <w:tmpl w:val="BAC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63FA5"/>
    <w:multiLevelType w:val="multilevel"/>
    <w:tmpl w:val="C0422E4A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A6B"/>
    <w:multiLevelType w:val="multilevel"/>
    <w:tmpl w:val="4D7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20"/>
  </w:num>
  <w:num w:numId="9">
    <w:abstractNumId w:val="18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12"/>
  </w:num>
  <w:num w:numId="17">
    <w:abstractNumId w:val="16"/>
  </w:num>
  <w:num w:numId="18">
    <w:abstractNumId w:val="10"/>
  </w:num>
  <w:num w:numId="19">
    <w:abstractNumId w:val="3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5"/>
    <w:rsid w:val="00001217"/>
    <w:rsid w:val="00023158"/>
    <w:rsid w:val="000361F9"/>
    <w:rsid w:val="000921D8"/>
    <w:rsid w:val="00093D20"/>
    <w:rsid w:val="00145EF2"/>
    <w:rsid w:val="00221CDF"/>
    <w:rsid w:val="00292AB5"/>
    <w:rsid w:val="002A67B7"/>
    <w:rsid w:val="00365A88"/>
    <w:rsid w:val="0039099C"/>
    <w:rsid w:val="003F6683"/>
    <w:rsid w:val="00480A07"/>
    <w:rsid w:val="00531BBF"/>
    <w:rsid w:val="00576DE1"/>
    <w:rsid w:val="00594489"/>
    <w:rsid w:val="00613FC2"/>
    <w:rsid w:val="0068681A"/>
    <w:rsid w:val="0069199C"/>
    <w:rsid w:val="006A0033"/>
    <w:rsid w:val="00716750"/>
    <w:rsid w:val="007F1916"/>
    <w:rsid w:val="007F3D1E"/>
    <w:rsid w:val="00854AB2"/>
    <w:rsid w:val="00883428"/>
    <w:rsid w:val="008C4B05"/>
    <w:rsid w:val="008E38BF"/>
    <w:rsid w:val="00915F90"/>
    <w:rsid w:val="009310D5"/>
    <w:rsid w:val="0093124C"/>
    <w:rsid w:val="009E2D4E"/>
    <w:rsid w:val="00A37118"/>
    <w:rsid w:val="00A51C45"/>
    <w:rsid w:val="00B04488"/>
    <w:rsid w:val="00B17418"/>
    <w:rsid w:val="00B23B2E"/>
    <w:rsid w:val="00CA6C3A"/>
    <w:rsid w:val="00D9027F"/>
    <w:rsid w:val="00DD16A7"/>
    <w:rsid w:val="00F1571B"/>
    <w:rsid w:val="00F257DB"/>
    <w:rsid w:val="00F85FC4"/>
    <w:rsid w:val="00F94EFA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5A6"/>
  <w15:docId w15:val="{46E584BE-DDAB-4A5C-922F-689EF0D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729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9C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3B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A50972"/>
  </w:style>
  <w:style w:type="character" w:customStyle="1" w:styleId="AkapitzlistZnak">
    <w:name w:val="Akapit z listą Znak"/>
    <w:link w:val="Akapitzlist"/>
    <w:uiPriority w:val="99"/>
    <w:qFormat/>
    <w:locked/>
    <w:rsid w:val="005303E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21AE7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Cambria" w:cs="Times New Roman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Times New Roman"/>
      <w:b w:val="0"/>
      <w:bCs/>
      <w:color w:val="auto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/>
      <w:color w:val="auto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ListLabel9">
    <w:name w:val="ListLabel 9"/>
    <w:qFormat/>
    <w:rPr>
      <w:rFonts w:eastAsia="Cambria" w:cs="Times New Roman"/>
    </w:rPr>
  </w:style>
  <w:style w:type="character" w:customStyle="1" w:styleId="ListLabel10">
    <w:name w:val="ListLabel 10"/>
    <w:qFormat/>
    <w:rPr>
      <w:rFonts w:eastAsia="Cambria" w:cs="Times New Roman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eastAsia="Cambria" w:cs="Times New Roman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eastAsia="Cambria" w:cs="Times New Roman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  <w:color w:val="auto"/>
      <w:sz w:val="22"/>
    </w:rPr>
  </w:style>
  <w:style w:type="character" w:customStyle="1" w:styleId="ListLabel30">
    <w:name w:val="ListLabel 30"/>
    <w:qFormat/>
    <w:rPr>
      <w:iCs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eastAsia="Cambria" w:cs="Times New Roman"/>
    </w:rPr>
  </w:style>
  <w:style w:type="character" w:customStyle="1" w:styleId="ListLabel33">
    <w:name w:val="ListLabel 33"/>
    <w:qFormat/>
    <w:rPr>
      <w:b w:val="0"/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rFonts w:cs="Times New Roman"/>
      <w:b w:val="0"/>
      <w:bCs/>
      <w:color w:val="auto"/>
    </w:rPr>
  </w:style>
  <w:style w:type="character" w:customStyle="1" w:styleId="ListLabel36">
    <w:name w:val="ListLabel 36"/>
    <w:qFormat/>
    <w:rPr>
      <w:b w:val="0"/>
      <w:color w:val="auto"/>
    </w:rPr>
  </w:style>
  <w:style w:type="character" w:customStyle="1" w:styleId="ListLabel37">
    <w:name w:val="ListLabel 37"/>
    <w:qFormat/>
    <w:rPr>
      <w:b/>
      <w:color w:val="auto"/>
    </w:rPr>
  </w:style>
  <w:style w:type="character" w:customStyle="1" w:styleId="ListLabel38">
    <w:name w:val="ListLabel 38"/>
    <w:qFormat/>
    <w:rPr>
      <w:b/>
      <w:color w:val="auto"/>
    </w:rPr>
  </w:style>
  <w:style w:type="character" w:customStyle="1" w:styleId="ListLabel39">
    <w:name w:val="ListLabel 39"/>
    <w:qFormat/>
    <w:rPr>
      <w:rFonts w:eastAsia="Cambria" w:cs="Times New Roman"/>
    </w:rPr>
  </w:style>
  <w:style w:type="character" w:customStyle="1" w:styleId="ListLabel40">
    <w:name w:val="ListLabel 40"/>
    <w:qFormat/>
    <w:rPr>
      <w:rFonts w:eastAsia="Cambria" w:cs="Times New Roman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eastAsia="Cambria" w:cs="Times New Roman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eastAsia="Cambria" w:cs="Times New Roman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b/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b w:val="0"/>
      <w:color w:val="auto"/>
      <w:sz w:val="22"/>
    </w:rPr>
  </w:style>
  <w:style w:type="character" w:customStyle="1" w:styleId="ListLabel77">
    <w:name w:val="ListLabel 77"/>
    <w:qFormat/>
    <w:rPr>
      <w:b/>
      <w:sz w:val="24"/>
      <w:szCs w:val="22"/>
    </w:rPr>
  </w:style>
  <w:style w:type="character" w:customStyle="1" w:styleId="ListLabel78">
    <w:name w:val="ListLabel 78"/>
    <w:qFormat/>
    <w:rPr>
      <w:b w:val="0"/>
      <w:sz w:val="24"/>
      <w:szCs w:val="22"/>
    </w:rPr>
  </w:style>
  <w:style w:type="character" w:customStyle="1" w:styleId="ListLabel79">
    <w:name w:val="ListLabel 79"/>
    <w:qFormat/>
    <w:rPr>
      <w:i w:val="0"/>
      <w:sz w:val="24"/>
      <w:szCs w:val="22"/>
    </w:rPr>
  </w:style>
  <w:style w:type="character" w:customStyle="1" w:styleId="ListLabel80">
    <w:name w:val="ListLabel 80"/>
    <w:qFormat/>
    <w:rPr>
      <w:rFonts w:eastAsia="Times New Roman" w:cs="Times New Roman"/>
      <w:b w:val="0"/>
    </w:rPr>
  </w:style>
  <w:style w:type="character" w:customStyle="1" w:styleId="ListLabel81">
    <w:name w:val="ListLabel 81"/>
    <w:qFormat/>
    <w:rPr>
      <w:sz w:val="24"/>
      <w:szCs w:val="22"/>
    </w:rPr>
  </w:style>
  <w:style w:type="character" w:customStyle="1" w:styleId="ListLabel82">
    <w:name w:val="ListLabel 82"/>
    <w:qFormat/>
    <w:rPr>
      <w:sz w:val="24"/>
      <w:szCs w:val="22"/>
    </w:rPr>
  </w:style>
  <w:style w:type="character" w:customStyle="1" w:styleId="ListLabel83">
    <w:name w:val="ListLabel 83"/>
    <w:qFormat/>
    <w:rPr>
      <w:sz w:val="24"/>
      <w:szCs w:val="22"/>
    </w:rPr>
  </w:style>
  <w:style w:type="character" w:customStyle="1" w:styleId="ListLabel84">
    <w:name w:val="ListLabel 84"/>
    <w:qFormat/>
    <w:rPr>
      <w:sz w:val="24"/>
      <w:szCs w:val="22"/>
    </w:rPr>
  </w:style>
  <w:style w:type="character" w:customStyle="1" w:styleId="ListLabel85">
    <w:name w:val="ListLabel 85"/>
    <w:qFormat/>
    <w:rPr>
      <w:sz w:val="24"/>
      <w:szCs w:val="22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strike w:val="0"/>
      <w:dstrike w:val="0"/>
      <w:color w:val="auto"/>
    </w:rPr>
  </w:style>
  <w:style w:type="character" w:customStyle="1" w:styleId="ListLabel90">
    <w:name w:val="ListLabel 90"/>
    <w:qFormat/>
    <w:rPr>
      <w:i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1">
    <w:name w:val="ListLabel 91"/>
    <w:qFormat/>
    <w:rPr>
      <w:color w:val="auto"/>
    </w:rPr>
  </w:style>
  <w:style w:type="character" w:customStyle="1" w:styleId="ListLabel92">
    <w:name w:val="ListLabel 92"/>
    <w:qFormat/>
    <w:rPr>
      <w:rFonts w:eastAsia="Cambria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color w:val="auto"/>
    </w:rPr>
  </w:style>
  <w:style w:type="character" w:customStyle="1" w:styleId="ListLabel95">
    <w:name w:val="ListLabel 95"/>
    <w:qFormat/>
    <w:rPr>
      <w:rFonts w:cs="Times New Roman"/>
      <w:b w:val="0"/>
      <w:bCs/>
      <w:color w:val="auto"/>
    </w:rPr>
  </w:style>
  <w:style w:type="character" w:customStyle="1" w:styleId="ListLabel96">
    <w:name w:val="ListLabel 96"/>
    <w:qFormat/>
    <w:rPr>
      <w:b w:val="0"/>
      <w:color w:val="auto"/>
    </w:rPr>
  </w:style>
  <w:style w:type="character" w:customStyle="1" w:styleId="ListLabel97">
    <w:name w:val="ListLabel 97"/>
    <w:qFormat/>
    <w:rPr>
      <w:b/>
      <w:color w:val="auto"/>
    </w:rPr>
  </w:style>
  <w:style w:type="character" w:customStyle="1" w:styleId="ListLabel98">
    <w:name w:val="ListLabel 98"/>
    <w:qFormat/>
    <w:rPr>
      <w:b/>
      <w:color w:val="auto"/>
    </w:rPr>
  </w:style>
  <w:style w:type="character" w:customStyle="1" w:styleId="ListLabel99">
    <w:name w:val="ListLabel 99"/>
    <w:qFormat/>
    <w:rPr>
      <w:rFonts w:eastAsia="Cambria" w:cs="Times New Roman"/>
    </w:rPr>
  </w:style>
  <w:style w:type="character" w:customStyle="1" w:styleId="ListLabel100">
    <w:name w:val="ListLabel 100"/>
    <w:qFormat/>
    <w:rPr>
      <w:rFonts w:eastAsia="Cambria" w:cs="Times New Roma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eastAsia="Cambria" w:cs="Times New Roman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eastAsia="Cambria" w:cs="Times New Roman"/>
    </w:rPr>
  </w:style>
  <w:style w:type="character" w:customStyle="1" w:styleId="ListLabel105">
    <w:name w:val="ListLabel 105"/>
    <w:qFormat/>
    <w:rPr>
      <w:color w:val="auto"/>
    </w:rPr>
  </w:style>
  <w:style w:type="character" w:customStyle="1" w:styleId="ListLabel106">
    <w:name w:val="ListLabel 106"/>
    <w:qFormat/>
    <w:rPr>
      <w:color w:val="auto"/>
    </w:rPr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b/>
      <w:color w:val="auto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 w:val="0"/>
      <w:color w:val="auto"/>
      <w:sz w:val="22"/>
    </w:rPr>
  </w:style>
  <w:style w:type="character" w:customStyle="1" w:styleId="ListLabel129">
    <w:name w:val="ListLabel 129"/>
    <w:qFormat/>
    <w:rPr>
      <w:iCs/>
    </w:rPr>
  </w:style>
  <w:style w:type="character" w:customStyle="1" w:styleId="ListLabel130">
    <w:name w:val="ListLabel 130"/>
    <w:qFormat/>
    <w:rPr>
      <w:rFonts w:ascii="Arial" w:hAnsi="Arial"/>
      <w:color w:val="auto"/>
    </w:rPr>
  </w:style>
  <w:style w:type="character" w:customStyle="1" w:styleId="ListLabel131">
    <w:name w:val="ListLabel 131"/>
    <w:qFormat/>
    <w:rPr>
      <w:rFonts w:eastAsia="Cambria" w:cs="Times New Roman"/>
    </w:rPr>
  </w:style>
  <w:style w:type="character" w:customStyle="1" w:styleId="ListLabel132">
    <w:name w:val="ListLabel 132"/>
    <w:qFormat/>
    <w:rPr>
      <w:rFonts w:ascii="Arial" w:hAnsi="Arial"/>
      <w:b w:val="0"/>
      <w:color w:val="auto"/>
    </w:rPr>
  </w:style>
  <w:style w:type="character" w:customStyle="1" w:styleId="ListLabel133">
    <w:name w:val="ListLabel 133"/>
    <w:qFormat/>
    <w:rPr>
      <w:rFonts w:ascii="Arial" w:hAnsi="Arial"/>
      <w:color w:val="auto"/>
    </w:rPr>
  </w:style>
  <w:style w:type="character" w:customStyle="1" w:styleId="ListLabel134">
    <w:name w:val="ListLabel 134"/>
    <w:qFormat/>
    <w:rPr>
      <w:rFonts w:ascii="Arial" w:hAnsi="Arial" w:cs="Times New Roman"/>
      <w:b w:val="0"/>
      <w:bCs/>
      <w:color w:val="auto"/>
    </w:rPr>
  </w:style>
  <w:style w:type="character" w:customStyle="1" w:styleId="ListLabel135">
    <w:name w:val="ListLabel 135"/>
    <w:qFormat/>
    <w:rPr>
      <w:rFonts w:ascii="Arial" w:hAnsi="Arial"/>
      <w:b w:val="0"/>
      <w:color w:val="auto"/>
    </w:rPr>
  </w:style>
  <w:style w:type="character" w:customStyle="1" w:styleId="ListLabel136">
    <w:name w:val="ListLabel 136"/>
    <w:qFormat/>
    <w:rPr>
      <w:rFonts w:ascii="Arial" w:hAnsi="Arial"/>
      <w:b/>
      <w:color w:val="auto"/>
    </w:rPr>
  </w:style>
  <w:style w:type="character" w:customStyle="1" w:styleId="ListLabel137">
    <w:name w:val="ListLabel 137"/>
    <w:qFormat/>
    <w:rPr>
      <w:rFonts w:ascii="Arial" w:hAnsi="Arial"/>
      <w:b/>
      <w:color w:val="auto"/>
    </w:rPr>
  </w:style>
  <w:style w:type="character" w:customStyle="1" w:styleId="ListLabel138">
    <w:name w:val="ListLabel 138"/>
    <w:qFormat/>
    <w:rPr>
      <w:rFonts w:eastAsia="Cambria" w:cs="Times New Roman"/>
    </w:rPr>
  </w:style>
  <w:style w:type="character" w:customStyle="1" w:styleId="ListLabel139">
    <w:name w:val="ListLabel 139"/>
    <w:qFormat/>
    <w:rPr>
      <w:rFonts w:eastAsia="Cambria" w:cs="Times New Roman"/>
    </w:rPr>
  </w:style>
  <w:style w:type="character" w:customStyle="1" w:styleId="ListLabel140">
    <w:name w:val="ListLabel 140"/>
    <w:qFormat/>
    <w:rPr>
      <w:rFonts w:ascii="Arial" w:hAnsi="Arial"/>
      <w:color w:val="auto"/>
    </w:rPr>
  </w:style>
  <w:style w:type="character" w:customStyle="1" w:styleId="ListLabel141">
    <w:name w:val="ListLabel 141"/>
    <w:qFormat/>
    <w:rPr>
      <w:rFonts w:eastAsia="Cambria" w:cs="Times New Roman"/>
    </w:rPr>
  </w:style>
  <w:style w:type="character" w:customStyle="1" w:styleId="ListLabel142">
    <w:name w:val="ListLabel 142"/>
    <w:qFormat/>
    <w:rPr>
      <w:rFonts w:ascii="Arial" w:hAnsi="Arial"/>
      <w:color w:val="auto"/>
    </w:rPr>
  </w:style>
  <w:style w:type="character" w:customStyle="1" w:styleId="ListLabel143">
    <w:name w:val="ListLabel 143"/>
    <w:qFormat/>
    <w:rPr>
      <w:rFonts w:eastAsia="Cambria" w:cs="Times New Roman"/>
    </w:rPr>
  </w:style>
  <w:style w:type="character" w:customStyle="1" w:styleId="ListLabel144">
    <w:name w:val="ListLabel 144"/>
    <w:qFormat/>
    <w:rPr>
      <w:rFonts w:ascii="Arial" w:hAnsi="Arial"/>
      <w:b/>
      <w:color w:val="auto"/>
    </w:rPr>
  </w:style>
  <w:style w:type="character" w:customStyle="1" w:styleId="ListLabel145">
    <w:name w:val="ListLabel 145"/>
    <w:qFormat/>
    <w:rPr>
      <w:rFonts w:ascii="Arial" w:hAnsi="Arial"/>
      <w:color w:val="auto"/>
    </w:rPr>
  </w:style>
  <w:style w:type="character" w:customStyle="1" w:styleId="ListLabel146">
    <w:name w:val="ListLabel 146"/>
    <w:qFormat/>
    <w:rPr>
      <w:rFonts w:ascii="Arial" w:hAnsi="Arial"/>
      <w:color w:val="auto"/>
    </w:rPr>
  </w:style>
  <w:style w:type="character" w:customStyle="1" w:styleId="ListLabel147">
    <w:name w:val="ListLabel 147"/>
    <w:qFormat/>
    <w:rPr>
      <w:rFonts w:ascii="Arial" w:hAnsi="Arial"/>
      <w:b/>
      <w:color w:val="auto"/>
    </w:rPr>
  </w:style>
  <w:style w:type="character" w:customStyle="1" w:styleId="ListLabel148">
    <w:name w:val="ListLabel 148"/>
    <w:qFormat/>
    <w:rPr>
      <w:rFonts w:ascii="Arial" w:hAnsi="Arial"/>
      <w:color w:val="auto"/>
    </w:rPr>
  </w:style>
  <w:style w:type="character" w:customStyle="1" w:styleId="ListLabel149">
    <w:name w:val="ListLabel 149"/>
    <w:qFormat/>
    <w:rPr>
      <w:rFonts w:ascii="Arial" w:hAnsi="Arial"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/>
      <w:b w:val="0"/>
      <w:color w:val="auto"/>
      <w:sz w:val="22"/>
    </w:rPr>
  </w:style>
  <w:style w:type="character" w:customStyle="1" w:styleId="ListLabel168">
    <w:name w:val="ListLabel 168"/>
    <w:qFormat/>
    <w:rPr>
      <w:color w:val="auto"/>
    </w:rPr>
  </w:style>
  <w:style w:type="character" w:customStyle="1" w:styleId="ListLabel169">
    <w:name w:val="ListLabel 169"/>
    <w:qFormat/>
    <w:rPr>
      <w:rFonts w:cs="Times New Roman"/>
      <w:b w:val="0"/>
      <w:bCs/>
      <w:color w:val="auto"/>
    </w:rPr>
  </w:style>
  <w:style w:type="character" w:customStyle="1" w:styleId="ListLabel170">
    <w:name w:val="ListLabel 170"/>
    <w:qFormat/>
    <w:rPr>
      <w:rFonts w:ascii="Arial" w:hAnsi="Arial" w:cs="Arial"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0729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0729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3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3B32"/>
    <w:rPr>
      <w:sz w:val="20"/>
    </w:rPr>
  </w:style>
  <w:style w:type="paragraph" w:customStyle="1" w:styleId="Styl4">
    <w:name w:val="Styl4"/>
    <w:basedOn w:val="Tekstpodstawowy"/>
    <w:qFormat/>
    <w:rsid w:val="00DC1988"/>
    <w:pPr>
      <w:widowControl/>
      <w:spacing w:after="0"/>
      <w:textAlignment w:val="auto"/>
    </w:pPr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0150-286F-4F63-B738-EACA09FB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3929</Words>
  <Characters>23578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76</cp:revision>
  <cp:lastPrinted>2020-06-30T09:19:00Z</cp:lastPrinted>
  <dcterms:created xsi:type="dcterms:W3CDTF">2020-08-17T10:20:00Z</dcterms:created>
  <dcterms:modified xsi:type="dcterms:W3CDTF">2020-09-08T07:03:00Z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